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E2" w:rsidRDefault="009D545B" w:rsidP="009D545B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="00162BF6">
        <w:rPr>
          <w:b/>
        </w:rPr>
        <w:t>rijedlog</w:t>
      </w:r>
    </w:p>
    <w:p w:rsidR="002228E2" w:rsidRDefault="002228E2" w:rsidP="009D545B">
      <w:pPr>
        <w:jc w:val="center"/>
        <w:rPr>
          <w:b/>
        </w:rPr>
      </w:pPr>
    </w:p>
    <w:p w:rsidR="00A372C3" w:rsidRPr="00A372C3" w:rsidRDefault="00A372C3" w:rsidP="00A372C3">
      <w:pPr>
        <w:pStyle w:val="t-9-8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2C3">
        <w:rPr>
          <w:b/>
          <w:sz w:val="28"/>
          <w:szCs w:val="28"/>
        </w:rPr>
        <w:t>KRITERIJI ZA ODOBRAVANJE ODSTUPANJA</w:t>
      </w:r>
      <w:r w:rsidR="00162BF6">
        <w:rPr>
          <w:b/>
          <w:sz w:val="28"/>
          <w:szCs w:val="28"/>
        </w:rPr>
        <w:t xml:space="preserve"> </w:t>
      </w:r>
      <w:r w:rsidRPr="00A372C3">
        <w:rPr>
          <w:b/>
          <w:sz w:val="28"/>
          <w:szCs w:val="28"/>
        </w:rPr>
        <w:t xml:space="preserve">U SKLADU S </w:t>
      </w:r>
      <w:r w:rsidR="00162BF6">
        <w:rPr>
          <w:b/>
          <w:sz w:val="28"/>
          <w:szCs w:val="28"/>
        </w:rPr>
        <w:t xml:space="preserve">UREDBOM KOMISIJE (EU) 2016/1388 </w:t>
      </w:r>
      <w:r w:rsidRPr="00A372C3">
        <w:rPr>
          <w:b/>
          <w:sz w:val="28"/>
          <w:szCs w:val="28"/>
        </w:rPr>
        <w:t>OD 17. KOLOVOZA 2016. O USPOSTAVLJANJU MREŽNIH PRAVILA ZA PRIKLJUČAK KUPCA</w:t>
      </w:r>
    </w:p>
    <w:p w:rsidR="009D545B" w:rsidRDefault="009D545B" w:rsidP="009D545B">
      <w:pPr>
        <w:jc w:val="center"/>
        <w:rPr>
          <w:b/>
        </w:rPr>
      </w:pPr>
    </w:p>
    <w:p w:rsidR="00162BF6" w:rsidRPr="00982B8B" w:rsidRDefault="00162BF6" w:rsidP="009D545B">
      <w:pPr>
        <w:jc w:val="center"/>
        <w:rPr>
          <w:b/>
        </w:rPr>
      </w:pPr>
    </w:p>
    <w:p w:rsidR="009D545B" w:rsidRPr="0051493D" w:rsidRDefault="009D545B" w:rsidP="009D545B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14"/>
        <w:gridCol w:w="6"/>
      </w:tblGrid>
      <w:tr w:rsidR="009D545B" w:rsidRPr="002B3133" w:rsidTr="002228E2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162BF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82B8B" w:rsidRDefault="00A372C3" w:rsidP="00162B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Kriteriji</w:t>
            </w:r>
            <w:r w:rsidRPr="00A372C3">
              <w:rPr>
                <w:i/>
                <w:sz w:val="20"/>
                <w:szCs w:val="20"/>
              </w:rPr>
              <w:t xml:space="preserve"> za odobravanje odstupanja</w:t>
            </w:r>
            <w:r w:rsidR="00162BF6">
              <w:rPr>
                <w:i/>
                <w:sz w:val="20"/>
                <w:szCs w:val="20"/>
              </w:rPr>
              <w:t xml:space="preserve"> </w:t>
            </w:r>
            <w:r w:rsidRPr="00A372C3">
              <w:rPr>
                <w:i/>
                <w:sz w:val="20"/>
                <w:szCs w:val="20"/>
              </w:rPr>
              <w:t xml:space="preserve"> u skladu s Uredbom Komisije (EU) 2016/1388 od 17. kolovoza 2016. o uspostavljanju mrežnih pravila za priključak kupca</w:t>
            </w:r>
          </w:p>
        </w:tc>
      </w:tr>
      <w:tr w:rsidR="009D545B" w:rsidRPr="002B3133" w:rsidTr="00162BF6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162BF6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162BF6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162BF6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2228E2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2228E2" w:rsidRPr="002B3133" w:rsidTr="002228E2">
        <w:trPr>
          <w:gridAfter w:val="1"/>
          <w:wAfter w:w="6" w:type="dxa"/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2228E2" w:rsidRPr="002B3133" w:rsidRDefault="002228E2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228E2" w:rsidRPr="002B3133" w:rsidRDefault="002228E2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2228E2" w:rsidRPr="002B3133" w:rsidTr="002228E2">
        <w:trPr>
          <w:gridAfter w:val="1"/>
          <w:wAfter w:w="6" w:type="dxa"/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2228E2" w:rsidRPr="002B3133" w:rsidRDefault="002228E2" w:rsidP="00D302B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228E2" w:rsidRPr="002B3133" w:rsidRDefault="002228E2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2228E2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primjedbe na prijedlog propisa ili akta te primjedbe</w:t>
      </w:r>
      <w:r w:rsidR="00A372C3">
        <w:rPr>
          <w:i/>
          <w:sz w:val="20"/>
          <w:szCs w:val="20"/>
        </w:rPr>
        <w:t>. Tablica</w:t>
      </w:r>
      <w:r w:rsidRPr="008A14F6">
        <w:rPr>
          <w:i/>
          <w:sz w:val="20"/>
          <w:szCs w:val="20"/>
        </w:rPr>
        <w:t xml:space="preserve"> se </w:t>
      </w:r>
      <w:r w:rsidR="00A372C3">
        <w:rPr>
          <w:i/>
          <w:sz w:val="20"/>
          <w:szCs w:val="20"/>
        </w:rPr>
        <w:t>može</w:t>
      </w:r>
      <w:r w:rsidRPr="008A14F6">
        <w:rPr>
          <w:i/>
          <w:sz w:val="20"/>
          <w:szCs w:val="20"/>
        </w:rPr>
        <w:t xml:space="preserve">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="00A372C3">
        <w:rPr>
          <w:b/>
        </w:rPr>
        <w:lastRenderedPageBreak/>
        <w:t xml:space="preserve"> P</w:t>
      </w:r>
      <w:r w:rsidRPr="007725E4">
        <w:rPr>
          <w:b/>
        </w:rPr>
        <w:t>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A372C3" w:rsidRDefault="009D545B" w:rsidP="00162BF6"/>
    <w:sectPr w:rsidR="009D545B" w:rsidRPr="00A372C3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B3" w:rsidRDefault="008B5BB3">
      <w:r>
        <w:separator/>
      </w:r>
    </w:p>
  </w:endnote>
  <w:endnote w:type="continuationSeparator" w:id="0">
    <w:p w:rsidR="008B5BB3" w:rsidRDefault="008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F4" w:rsidRDefault="004D7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62B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F4" w:rsidRDefault="004D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B3" w:rsidRDefault="008B5BB3">
      <w:r>
        <w:separator/>
      </w:r>
    </w:p>
  </w:footnote>
  <w:footnote w:type="continuationSeparator" w:id="0">
    <w:p w:rsidR="008B5BB3" w:rsidRDefault="008B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F4" w:rsidRDefault="004D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F4" w:rsidRDefault="004D7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F4" w:rsidRDefault="004D7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100558"/>
    <w:rsid w:val="00162BF6"/>
    <w:rsid w:val="002228E2"/>
    <w:rsid w:val="004D79F4"/>
    <w:rsid w:val="006667AE"/>
    <w:rsid w:val="00857061"/>
    <w:rsid w:val="008B5BB3"/>
    <w:rsid w:val="009D545B"/>
    <w:rsid w:val="00A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228E2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2228E2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D79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2017-03-10T12:22:00Z</dcterms:created>
  <dcterms:modified xsi:type="dcterms:W3CDTF">2017-03-10T12:26:00Z</dcterms:modified>
</cp:coreProperties>
</file>