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1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384204" w14:paraId="664F1174" w14:textId="77777777" w:rsidTr="00C809C0">
        <w:trPr>
          <w:cantSplit/>
          <w:trHeight w:val="1134"/>
        </w:trPr>
        <w:tc>
          <w:tcPr>
            <w:tcW w:w="3402" w:type="dxa"/>
            <w:shd w:val="clear" w:color="auto" w:fill="auto"/>
          </w:tcPr>
          <w:p w14:paraId="664F1173" w14:textId="7AA3D701" w:rsidR="00894FA9" w:rsidRPr="00C809C0" w:rsidRDefault="00F173D7" w:rsidP="00C809C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  <w:lang w:eastAsia="hr-HR"/>
              </w:rPr>
              <w:drawing>
                <wp:inline distT="0" distB="0" distL="0" distR="0" wp14:anchorId="664F1198" wp14:editId="74AF0D72">
                  <wp:extent cx="410210" cy="598805"/>
                  <wp:effectExtent l="0" t="0" r="889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21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204" w14:paraId="664F1178" w14:textId="77777777" w:rsidTr="00C809C0">
        <w:trPr>
          <w:cantSplit/>
        </w:trPr>
        <w:tc>
          <w:tcPr>
            <w:tcW w:w="3402" w:type="dxa"/>
            <w:shd w:val="clear" w:color="auto" w:fill="auto"/>
          </w:tcPr>
          <w:p w14:paraId="664F1175" w14:textId="77777777" w:rsidR="00894FA9" w:rsidRPr="00C809C0" w:rsidRDefault="005A73BC" w:rsidP="00C809C0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C809C0">
              <w:rPr>
                <w:rFonts w:ascii="Times New Roman" w:eastAsia="Times New Roman" w:hAnsi="Times New Roman"/>
                <w:b/>
              </w:rPr>
              <w:t>HRVATSKA ENERGETSKA REGULATORNA AGENCIJA</w:t>
            </w:r>
          </w:p>
          <w:p w14:paraId="664F1176" w14:textId="77777777" w:rsidR="00894FA9" w:rsidRPr="00C809C0" w:rsidRDefault="005A73BC" w:rsidP="00C809C0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C809C0">
              <w:rPr>
                <w:rFonts w:ascii="Times New Roman" w:eastAsia="Times New Roman" w:hAnsi="Times New Roman"/>
                <w:b/>
              </w:rPr>
              <w:t>Ulica grada Vukovara 14</w:t>
            </w:r>
          </w:p>
          <w:p w14:paraId="664F1177" w14:textId="77777777" w:rsidR="00894FA9" w:rsidRPr="00C809C0" w:rsidRDefault="005A73BC" w:rsidP="00C809C0">
            <w:pPr>
              <w:jc w:val="center"/>
              <w:rPr>
                <w:rFonts w:ascii="Times New Roman" w:eastAsia="Times New Roman" w:hAnsi="Times New Roman"/>
              </w:rPr>
            </w:pPr>
            <w:r w:rsidRPr="00C809C0">
              <w:rPr>
                <w:rFonts w:ascii="Times New Roman" w:eastAsia="Times New Roman" w:hAnsi="Times New Roman"/>
                <w:b/>
              </w:rPr>
              <w:t>10000 Zagreb</w:t>
            </w:r>
          </w:p>
        </w:tc>
      </w:tr>
    </w:tbl>
    <w:p w14:paraId="664F1179" w14:textId="77777777" w:rsidR="00F73E41" w:rsidRDefault="005A73BC" w:rsidP="00F73E41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0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112438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0"/>
      <w:r>
        <w:rPr>
          <w:rFonts w:ascii="CarolinaBar-B39-25F2" w:hAnsi="CarolinaBar-B39-25F2"/>
          <w:sz w:val="32"/>
          <w:szCs w:val="32"/>
        </w:rPr>
        <w:t>*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972"/>
        <w:gridCol w:w="4805"/>
        <w:gridCol w:w="829"/>
      </w:tblGrid>
      <w:tr w:rsidR="00384204" w14:paraId="664F117B" w14:textId="77777777" w:rsidTr="004243B0">
        <w:tc>
          <w:tcPr>
            <w:tcW w:w="9606" w:type="dxa"/>
            <w:gridSpan w:val="3"/>
            <w:shd w:val="clear" w:color="auto" w:fill="auto"/>
          </w:tcPr>
          <w:p w14:paraId="664F117A" w14:textId="77777777" w:rsidR="004243B0" w:rsidRPr="0056724A" w:rsidRDefault="00A36FEC" w:rsidP="00B10D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84204" w14:paraId="664F117D" w14:textId="77777777" w:rsidTr="004243B0">
        <w:tc>
          <w:tcPr>
            <w:tcW w:w="9606" w:type="dxa"/>
            <w:gridSpan w:val="3"/>
            <w:shd w:val="clear" w:color="auto" w:fill="auto"/>
          </w:tcPr>
          <w:p w14:paraId="664F117C" w14:textId="77777777" w:rsidR="007B0FF8" w:rsidRPr="002A4AC6" w:rsidRDefault="005A73BC" w:rsidP="00EC00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AC6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bookmarkStart w:id="1" w:name="PredmetKlasa"/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404-01/18-04/40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1"/>
          </w:p>
        </w:tc>
      </w:tr>
      <w:tr w:rsidR="00384204" w14:paraId="664F117F" w14:textId="77777777" w:rsidTr="004243B0">
        <w:tc>
          <w:tcPr>
            <w:tcW w:w="9606" w:type="dxa"/>
            <w:gridSpan w:val="3"/>
            <w:shd w:val="clear" w:color="auto" w:fill="auto"/>
          </w:tcPr>
          <w:p w14:paraId="664F117E" w14:textId="77777777" w:rsidR="007B0FF8" w:rsidRPr="002A4AC6" w:rsidRDefault="005A73BC" w:rsidP="008267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AC6">
              <w:rPr>
                <w:rFonts w:ascii="Times New Roman" w:hAnsi="Times New Roman"/>
                <w:b/>
                <w:sz w:val="24"/>
                <w:szCs w:val="24"/>
              </w:rPr>
              <w:t xml:space="preserve">URBROJ:  </w:t>
            </w:r>
            <w:r w:rsidRPr="002A4AC6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bookmarkStart w:id="2" w:name="PismenoUrBroj1"/>
            <w:r w:rsidRPr="002A4AC6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2A4AC6">
              <w:rPr>
                <w:rFonts w:ascii="Times New Roman" w:hAnsi="Times New Roman"/>
                <w:b/>
                <w:sz w:val="24"/>
                <w:szCs w:val="24"/>
              </w:rPr>
            </w:r>
            <w:r w:rsidRPr="002A4AC6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2A4AC6">
              <w:rPr>
                <w:rFonts w:ascii="Times New Roman" w:hAnsi="Times New Roman"/>
                <w:b/>
                <w:sz w:val="24"/>
                <w:szCs w:val="24"/>
              </w:rPr>
              <w:t>371-07-18-3</w:t>
            </w:r>
            <w:r w:rsidRPr="002A4AC6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2"/>
          </w:p>
        </w:tc>
      </w:tr>
      <w:tr w:rsidR="00384204" w14:paraId="664F1181" w14:textId="77777777" w:rsidTr="005A73BC">
        <w:trPr>
          <w:trHeight w:val="353"/>
        </w:trPr>
        <w:tc>
          <w:tcPr>
            <w:tcW w:w="9606" w:type="dxa"/>
            <w:gridSpan w:val="3"/>
            <w:shd w:val="clear" w:color="auto" w:fill="auto"/>
          </w:tcPr>
          <w:p w14:paraId="664F1180" w14:textId="4F74121B" w:rsidR="007B0FF8" w:rsidRPr="002A4AC6" w:rsidRDefault="00A36FEC" w:rsidP="00B10D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4204" w14:paraId="664F1183" w14:textId="77777777" w:rsidTr="004243B0">
        <w:tblPrEx>
          <w:jc w:val="right"/>
        </w:tblPrEx>
        <w:trPr>
          <w:gridBefore w:val="1"/>
          <w:gridAfter w:val="1"/>
          <w:wBefore w:w="3972" w:type="dxa"/>
          <w:wAfter w:w="829" w:type="dxa"/>
          <w:jc w:val="right"/>
        </w:trPr>
        <w:tc>
          <w:tcPr>
            <w:tcW w:w="4805" w:type="dxa"/>
            <w:shd w:val="clear" w:color="auto" w:fill="auto"/>
            <w:vAlign w:val="center"/>
          </w:tcPr>
          <w:p w14:paraId="664F1182" w14:textId="1918F471" w:rsidR="00D836D6" w:rsidRPr="002A4AC6" w:rsidRDefault="00A36FEC" w:rsidP="003E6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4204" w14:paraId="664F1185" w14:textId="77777777" w:rsidTr="004243B0">
        <w:tblPrEx>
          <w:jc w:val="right"/>
        </w:tblPrEx>
        <w:trPr>
          <w:gridBefore w:val="1"/>
          <w:gridAfter w:val="1"/>
          <w:wBefore w:w="3972" w:type="dxa"/>
          <w:wAfter w:w="829" w:type="dxa"/>
          <w:jc w:val="right"/>
        </w:trPr>
        <w:tc>
          <w:tcPr>
            <w:tcW w:w="4805" w:type="dxa"/>
            <w:shd w:val="clear" w:color="auto" w:fill="auto"/>
            <w:vAlign w:val="center"/>
          </w:tcPr>
          <w:p w14:paraId="664F1184" w14:textId="10122311" w:rsidR="00D836D6" w:rsidRPr="002A4AC6" w:rsidRDefault="00A36FEC" w:rsidP="005A7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4204" w14:paraId="664F1187" w14:textId="77777777" w:rsidTr="004243B0">
        <w:tblPrEx>
          <w:jc w:val="right"/>
        </w:tblPrEx>
        <w:trPr>
          <w:gridBefore w:val="1"/>
          <w:gridAfter w:val="1"/>
          <w:wBefore w:w="3972" w:type="dxa"/>
          <w:wAfter w:w="829" w:type="dxa"/>
          <w:jc w:val="right"/>
        </w:trPr>
        <w:tc>
          <w:tcPr>
            <w:tcW w:w="4805" w:type="dxa"/>
            <w:shd w:val="clear" w:color="auto" w:fill="auto"/>
            <w:vAlign w:val="center"/>
          </w:tcPr>
          <w:p w14:paraId="664F1186" w14:textId="1C59A0FA" w:rsidR="008C33DB" w:rsidRPr="002A4AC6" w:rsidRDefault="00A36FEC" w:rsidP="005A7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2096151" w14:textId="3982ECA1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Zagreb</w:t>
      </w:r>
      <w:r w:rsidRPr="005C0676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,  </w:t>
      </w:r>
      <w:r w:rsidR="00611667" w:rsidRPr="0061166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27</w:t>
      </w:r>
      <w:r w:rsidRPr="0061166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. rujna 2018.</w:t>
      </w:r>
      <w:bookmarkStart w:id="3" w:name="UpPravPonudaIme1"/>
    </w:p>
    <w:p w14:paraId="4CE74042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5E990A07" w14:textId="72E55C04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ab/>
        <w:t>GOSPODARSKIM SUBJEKTIMA</w:t>
      </w:r>
      <w:bookmarkEnd w:id="3"/>
    </w:p>
    <w:p w14:paraId="30229785" w14:textId="77777777" w:rsidR="005A73BC" w:rsidRPr="009367A5" w:rsidRDefault="005A73BC" w:rsidP="005A73BC">
      <w:pPr>
        <w:spacing w:before="120" w:after="120" w:line="240" w:lineRule="auto"/>
        <w:ind w:left="4956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3A1B8F26" w14:textId="630DA644" w:rsidR="005A73BC" w:rsidRPr="009367A5" w:rsidRDefault="005A73BC" w:rsidP="005A73BC">
      <w:pPr>
        <w:spacing w:before="120" w:after="120" w:line="240" w:lineRule="auto"/>
        <w:ind w:left="1418" w:hanging="1418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</w:t>
      </w:r>
      <w:r w:rsidR="001F69D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REDMET: </w:t>
      </w:r>
      <w:bookmarkStart w:id="4" w:name="_GoBack"/>
      <w:r w:rsidR="001F69D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Poziv za dostavu ponude</w:t>
      </w:r>
      <w:bookmarkEnd w:id="4"/>
    </w:p>
    <w:p w14:paraId="4E4F89BC" w14:textId="77777777" w:rsidR="005A73BC" w:rsidRPr="009367A5" w:rsidRDefault="005A73BC" w:rsidP="005A73BC">
      <w:pPr>
        <w:spacing w:before="120" w:after="120" w:line="240" w:lineRule="auto"/>
        <w:ind w:left="1418" w:hanging="1418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5C63BE7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Temeljem Pravilnika o provedbi postupaka jednostavne nabave, klasa: 011-01/17-01/07, urbroj: 371-01/17-01, od 31. ožujka 2017., ovim putem Hrvatska energetska regulatorna agencija, Ulica grada Vukovara 14, Zagreb (dalje: naručitelj) upućuje Poziv za dostavu ponude kako slijedi:</w:t>
      </w:r>
    </w:p>
    <w:p w14:paraId="798F053D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7EC8FAD4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1. OPIS PREDMETA NABAVE</w:t>
      </w:r>
    </w:p>
    <w:p w14:paraId="7F4B9903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1.1. Predmet nabave: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</w:p>
    <w:p w14:paraId="123A0DFD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Predmet nabave je izrada Studije „</w:t>
      </w:r>
      <w:r w:rsidRPr="009367A5">
        <w:rPr>
          <w:rFonts w:ascii="Times New Roman" w:eastAsia="Times New Roman" w:hAnsi="Times New Roman"/>
          <w:bCs/>
          <w:sz w:val="24"/>
          <w:szCs w:val="20"/>
        </w:rPr>
        <w:t xml:space="preserve">Procjena utjecaja krajnjih kupaca s vlastitom proizvodnjom električne energije na iznos naknade za korištenje distribucijske i prijenosne mreže“ 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(dalje: Studija) sukladno Troškovniku iz Priloga 2 i Projektnom zadatku iz Priloga 3 ovog Poziva.</w:t>
      </w:r>
    </w:p>
    <w:p w14:paraId="58376D2A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1.2. Opis predmeta nabave:</w:t>
      </w:r>
    </w:p>
    <w:p w14:paraId="6163BE52" w14:textId="77777777" w:rsidR="005A73BC" w:rsidRPr="005A73BC" w:rsidRDefault="005A73BC" w:rsidP="005A73BC">
      <w:pPr>
        <w:pStyle w:val="clanak-"/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 xml:space="preserve">Članak 44. Zakona o obnovljivim izvorima električne energije i visokoučinkovitoj kogeneraciji („Narodne novine“, broj 100/15 i 131/17, dalje: Zakon) propisuje obvezu opskrbljivačima električne energije da preuzmu </w:t>
      </w:r>
      <w:r w:rsidRPr="005A73BC">
        <w:rPr>
          <w:b/>
          <w:color w:val="000000"/>
        </w:rPr>
        <w:t xml:space="preserve">viškove električne energije </w:t>
      </w:r>
      <w:r w:rsidRPr="005A73BC">
        <w:rPr>
          <w:color w:val="000000"/>
        </w:rPr>
        <w:t>od krajnjih kupaca s vlastitom proizvodnjom električne energije koji kumulativno zadovoljavaju sljedeće uvjete:</w:t>
      </w:r>
    </w:p>
    <w:p w14:paraId="4A89365E" w14:textId="77777777" w:rsidR="005A73BC" w:rsidRPr="005A73BC" w:rsidRDefault="005A73BC" w:rsidP="005A73BC">
      <w:pPr>
        <w:pStyle w:val="t-9-8"/>
        <w:numPr>
          <w:ilvl w:val="0"/>
          <w:numId w:val="12"/>
        </w:numPr>
        <w:spacing w:before="120" w:beforeAutospacing="0" w:after="120" w:afterAutospacing="0"/>
        <w:rPr>
          <w:color w:val="000000"/>
        </w:rPr>
      </w:pPr>
      <w:r w:rsidRPr="005A73BC">
        <w:rPr>
          <w:color w:val="000000"/>
        </w:rPr>
        <w:t>imaju status povlaštenog proizvođača električne energije,</w:t>
      </w:r>
    </w:p>
    <w:p w14:paraId="0CF7812E" w14:textId="77777777" w:rsidR="005A73BC" w:rsidRPr="005A73BC" w:rsidRDefault="005A73BC" w:rsidP="005A73BC">
      <w:pPr>
        <w:pStyle w:val="t-9-8"/>
        <w:numPr>
          <w:ilvl w:val="0"/>
          <w:numId w:val="12"/>
        </w:numPr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>ostvarili su pravo na trajno priključenje na elektroenergetsku mrežu za proizvodna postrojenja koja se smatraju jednostavnim građevinama,</w:t>
      </w:r>
    </w:p>
    <w:p w14:paraId="0E236AB3" w14:textId="77777777" w:rsidR="005A73BC" w:rsidRPr="005A73BC" w:rsidRDefault="005A73BC" w:rsidP="005A73BC">
      <w:pPr>
        <w:pStyle w:val="t-9-8"/>
        <w:numPr>
          <w:ilvl w:val="0"/>
          <w:numId w:val="12"/>
        </w:numPr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>ukupna priključna snaga svih proizvodnih postrojenja na jednom obračunskom mjernom mjestu ne prelazi 500 kW,</w:t>
      </w:r>
    </w:p>
    <w:p w14:paraId="7FC11636" w14:textId="77777777" w:rsidR="005A73BC" w:rsidRPr="005A73BC" w:rsidRDefault="005A73BC" w:rsidP="005A73BC">
      <w:pPr>
        <w:pStyle w:val="t-9-8"/>
        <w:numPr>
          <w:ilvl w:val="0"/>
          <w:numId w:val="12"/>
        </w:numPr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>priključna snaga krajnjeg kupca s vlastitom proizvodnjom u smjeru isporuke električne energije u mrežu ne prelazi priključnu snagu krajnjeg kupca s vlastitom proizvodnjom u smjeru preuzimanja električne energije iz mreže,</w:t>
      </w:r>
    </w:p>
    <w:p w14:paraId="2D7E16DF" w14:textId="77777777" w:rsidR="005A73BC" w:rsidRPr="005A73BC" w:rsidRDefault="005A73BC" w:rsidP="005A73BC">
      <w:pPr>
        <w:pStyle w:val="t-9-8"/>
        <w:numPr>
          <w:ilvl w:val="0"/>
          <w:numId w:val="12"/>
        </w:numPr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lastRenderedPageBreak/>
        <w:t>krajnji kupac s vlastitom proizvodnjom isporučuje električnu energiju preko istog obračunskog mjernog mjesta preko kojeg kupuje električnu energiju od opskrbljivača.</w:t>
      </w:r>
    </w:p>
    <w:p w14:paraId="59402939" w14:textId="77777777" w:rsidR="005A73BC" w:rsidRPr="005A73BC" w:rsidRDefault="005A73BC" w:rsidP="005A73BC">
      <w:pPr>
        <w:pStyle w:val="t-9-8"/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>Opskrbljivač električne energije u svakom obračunskom razdoblju dužan je umanjiti račun za isporučenu električnu energiju krajnjem kupcu s vlastitom proizvodnjom za iznos izračunat na način utvrđen člankom 44. stavkom 5. Zakona. Obračunsko razdoblje je jedan mjesec.</w:t>
      </w:r>
    </w:p>
    <w:p w14:paraId="0D7A631A" w14:textId="77777777" w:rsidR="005A73BC" w:rsidRPr="005A73BC" w:rsidRDefault="005A73BC" w:rsidP="005A73BC">
      <w:pPr>
        <w:pStyle w:val="t-9-8"/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 xml:space="preserve">Primjena sličnog modela i na operatora distribucijskog sustava za obračun naknade za korištenje mreže (na mjesečnoj ili na godišnjoj razini) ne bi bila prihvatljiva, jer će kupci s vlastitom proizvodnjom u pravilu i dalje koristiti mrežu, kako za opskrbu električnom energijom, tako i za predaju viškova proizvedene energije u mrežu te u slučajevima kada im je proizvodno postrojenje izvan pogona (u kvaru). Osim toga, u mnogim slučajevima mrežu će trebati dodatno pojačati zbog pojave proizvodnih jedinica, što će zahtijevati moguća dodatna ulaganja i što bi moglo dovesti do povećanja naknade za korištenje mreže. To bi </w:t>
      </w:r>
      <w:r w:rsidRPr="005A73BC">
        <w:rPr>
          <w:i/>
          <w:color w:val="000000"/>
        </w:rPr>
        <w:t>de faco</w:t>
      </w:r>
      <w:r w:rsidRPr="005A73BC">
        <w:rPr>
          <w:color w:val="000000"/>
        </w:rPr>
        <w:t xml:space="preserve"> značilo da bi krajnji kupci bez vlastite proizvodnje plaćali povećanu naknadu za korištenje mreže zbog kupaca s vlastitom proizvodnjom te bi na neki način bili diskriminirani.</w:t>
      </w:r>
    </w:p>
    <w:p w14:paraId="2B38856F" w14:textId="77777777" w:rsidR="005A73BC" w:rsidRPr="005A73BC" w:rsidRDefault="005A73BC" w:rsidP="005A73BC">
      <w:pPr>
        <w:pStyle w:val="t-9-8"/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 xml:space="preserve">Pojava većeg broja kupaca s vlastitom proizvodnjom može rezultirati smanjenjem prihoda operatora prijenosnog sustava i operatora distribucijskog sustava. Naime, vlastita proizvodnja električne energije umanjuje količinu električne energije koju kupac preuzima iz mreže. Kod krajnjih kupaca s priključnom snagom do uključivo 20 kW, naknada za korištenje prijenosne mreže i naknada za korištenje distribucijske mreže (dalje: naknada za korištenje mreže) određuje se temeljem tarifnih elemenata preuzete električne energije (uz naknadu za obračunsko mjerno mjesto). To je tzv. volumetrijski pristup, bez tarifnog elementa snage, koji u obračunu u obzir uzima samo izmjerenu električnu energiju. Dakle, veći broj kupaca s vlastitom proizvodnjom neminovno će dovesti do smanjivanja prihoda operatora sustava iz naknade za korištenje mreže. U nekom državama članicama EU to smanjenje prihoda bilo je značajno, zbog čega smatramo da je potrebno izraditi ovakvu studiju u kojoj bi se detaljno analizirao utjecaj kupaca s vlastitom proizvodnjom na naknadu za korištenje mreže. </w:t>
      </w:r>
    </w:p>
    <w:p w14:paraId="3263B483" w14:textId="77777777" w:rsidR="005A73BC" w:rsidRPr="005A73BC" w:rsidRDefault="005A73BC" w:rsidP="005A73BC">
      <w:pPr>
        <w:pStyle w:val="t-9-8"/>
        <w:spacing w:before="120" w:beforeAutospacing="0" w:after="120" w:afterAutospacing="0"/>
        <w:jc w:val="both"/>
        <w:rPr>
          <w:color w:val="000000"/>
        </w:rPr>
      </w:pPr>
      <w:r w:rsidRPr="005A73BC">
        <w:rPr>
          <w:color w:val="000000"/>
        </w:rPr>
        <w:t>Predmet nabave nije podijeljen na grupe te je ponuditelj u obvezi ponuditi predmet nabave u cijelosti, kao što je navedeno u Troškovniku – Prilog 2 ovog Poziva.</w:t>
      </w:r>
    </w:p>
    <w:p w14:paraId="3610E07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1.3. Pr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ocijenjena vrijednost nabave: 17</w:t>
      </w: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5.000,00 kn</w:t>
      </w:r>
    </w:p>
    <w:p w14:paraId="40808ED3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1.4. Evidencijski broj nabave: 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36</w:t>
      </w: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-2018</w:t>
      </w:r>
    </w:p>
    <w:p w14:paraId="1EF3FAB6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1.5. Brojčana oznaka iz jedinstvenog rječnika javne nabave: 71335000-5</w:t>
      </w:r>
    </w:p>
    <w:p w14:paraId="10E5EB97" w14:textId="77777777" w:rsidR="005A73BC" w:rsidRPr="009367A5" w:rsidRDefault="005A73BC" w:rsidP="005A73B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/>
          <w:lang w:eastAsia="hr-HR"/>
        </w:rPr>
      </w:pPr>
    </w:p>
    <w:p w14:paraId="5F8BC0A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 UVJETI NABAVE:</w:t>
      </w:r>
    </w:p>
    <w:p w14:paraId="0F6B3E8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2.1. Način, rok i</w:t>
      </w:r>
      <w:r w:rsidRPr="009367A5" w:rsidDel="003C550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</w:t>
      </w: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mjesto izvršenja: </w:t>
      </w:r>
    </w:p>
    <w:p w14:paraId="204ABC27" w14:textId="497C22C5" w:rsidR="005A73BC" w:rsidRDefault="00204EE6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Konačna inačica Studije </w:t>
      </w:r>
      <w:r w:rsidR="00E049F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 uvaženim primjedbama naručitelja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iz točke 3.f) Projektnog zadatka </w:t>
      </w:r>
      <w:r w:rsidR="005A73BC"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treba biti dostavljena u </w:t>
      </w:r>
      <w:r w:rsidR="005A73BC" w:rsidRPr="003D1704">
        <w:rPr>
          <w:rFonts w:ascii="Times New Roman" w:eastAsia="Times New Roman" w:hAnsi="Times New Roman"/>
          <w:bCs/>
          <w:sz w:val="24"/>
          <w:szCs w:val="24"/>
          <w:lang w:eastAsia="hr-HR"/>
        </w:rPr>
        <w:t>roku od 3</w:t>
      </w:r>
      <w:r w:rsidR="00631307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="005A73BC" w:rsidRPr="003D1704">
        <w:rPr>
          <w:rFonts w:ascii="Times New Roman" w:eastAsia="Times New Roman" w:hAnsi="Times New Roman"/>
          <w:bCs/>
          <w:sz w:val="24"/>
          <w:szCs w:val="24"/>
          <w:lang w:eastAsia="hr-HR"/>
        </w:rPr>
        <w:t>0 (</w:t>
      </w:r>
      <w:r w:rsidR="00631307" w:rsidRPr="003D1704">
        <w:rPr>
          <w:rFonts w:ascii="Times New Roman" w:eastAsia="Times New Roman" w:hAnsi="Times New Roman"/>
          <w:bCs/>
          <w:sz w:val="24"/>
          <w:szCs w:val="24"/>
          <w:lang w:eastAsia="hr-HR"/>
        </w:rPr>
        <w:t>tristo</w:t>
      </w:r>
      <w:r w:rsidR="00631307">
        <w:rPr>
          <w:rFonts w:ascii="Times New Roman" w:eastAsia="Times New Roman" w:hAnsi="Times New Roman"/>
          <w:bCs/>
          <w:sz w:val="24"/>
          <w:szCs w:val="24"/>
          <w:lang w:eastAsia="hr-HR"/>
        </w:rPr>
        <w:t>trideset</w:t>
      </w:r>
      <w:r w:rsidR="005A73BC" w:rsidRPr="003D1704">
        <w:rPr>
          <w:rFonts w:ascii="Times New Roman" w:eastAsia="Times New Roman" w:hAnsi="Times New Roman"/>
          <w:bCs/>
          <w:sz w:val="24"/>
          <w:szCs w:val="24"/>
          <w:lang w:eastAsia="hr-HR"/>
        </w:rPr>
        <w:t>) dana od dana</w:t>
      </w:r>
      <w:r w:rsidR="005A73BC"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sklapanja ugovora.</w:t>
      </w:r>
    </w:p>
    <w:p w14:paraId="6E20E85A" w14:textId="3A4EC2D9" w:rsidR="005A73BC" w:rsidRPr="009367A5" w:rsidRDefault="00204EE6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U</w:t>
      </w:r>
      <w:r w:rsidR="005A73BC" w:rsidRPr="00BE1E69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slučaju nemogućnosti izvršenja obvez</w:t>
      </w:r>
      <w:r w:rsidR="005A73BC">
        <w:rPr>
          <w:rFonts w:ascii="Times New Roman" w:eastAsia="Times New Roman" w:hAnsi="Times New Roman"/>
          <w:bCs/>
          <w:sz w:val="24"/>
          <w:szCs w:val="24"/>
          <w:lang w:eastAsia="hr-HR"/>
        </w:rPr>
        <w:t>e iz točke 3. c)</w:t>
      </w:r>
      <w:r w:rsidR="005A73BC" w:rsidRPr="00BE1E69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Projektnog zadatka u rok</w:t>
      </w:r>
      <w:r w:rsidR="005A73B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 od 60 dana od dana </w:t>
      </w:r>
      <w:r w:rsidR="005A73BC" w:rsidRPr="00381B97">
        <w:rPr>
          <w:rFonts w:ascii="Times New Roman" w:eastAsia="Times New Roman" w:hAnsi="Times New Roman"/>
          <w:bCs/>
          <w:sz w:val="24"/>
          <w:szCs w:val="24"/>
          <w:lang w:eastAsia="hr-HR"/>
        </w:rPr>
        <w:t>dostav</w:t>
      </w:r>
      <w:r w:rsidR="005A73BC">
        <w:rPr>
          <w:rFonts w:ascii="Times New Roman" w:eastAsia="Times New Roman" w:hAnsi="Times New Roman"/>
          <w:bCs/>
          <w:sz w:val="24"/>
          <w:szCs w:val="24"/>
          <w:lang w:eastAsia="hr-HR"/>
        </w:rPr>
        <w:t>e</w:t>
      </w:r>
      <w:r w:rsidR="005A73BC" w:rsidRPr="00381B97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specifikacij</w:t>
      </w:r>
      <w:r w:rsidR="005A73BC">
        <w:rPr>
          <w:rFonts w:ascii="Times New Roman" w:eastAsia="Times New Roman" w:hAnsi="Times New Roman"/>
          <w:bCs/>
          <w:sz w:val="24"/>
          <w:szCs w:val="24"/>
          <w:lang w:eastAsia="hr-HR"/>
        </w:rPr>
        <w:t>e</w:t>
      </w:r>
      <w:r w:rsidR="005A73BC" w:rsidRPr="00381B97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podataka potrebnih za izradu Studije</w:t>
      </w:r>
      <w:r w:rsidR="005A73BC" w:rsidRPr="00BE1E69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5A73BC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naručitelj i odabrani ponuditelj će aneksom ugovora produžiti gore navedeni rok za izvršenje ugovora</w:t>
      </w:r>
      <w:r w:rsidR="005A73BC" w:rsidRPr="00BE1E69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14:paraId="7F7EA9C5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2.2. Rok valjanosti ponude:</w:t>
      </w:r>
    </w:p>
    <w:p w14:paraId="3943EC1E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Rok valjanosti ponude je 60 dana od dana isteka roka za dostavu ponuda.</w:t>
      </w:r>
    </w:p>
    <w:p w14:paraId="7DC616F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2.3. Internetska stranica na kojoj se može preuzeti dodatna dokumentacija:</w:t>
      </w:r>
    </w:p>
    <w:p w14:paraId="336CA474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Troškovnik i Poziv na dostavu ponuda nalaze se na </w:t>
      </w:r>
    </w:p>
    <w:p w14:paraId="69EDC6FC" w14:textId="77777777" w:rsidR="005A73BC" w:rsidRPr="009367A5" w:rsidRDefault="00A36FE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hyperlink r:id="rId9" w:history="1">
        <w:r w:rsidR="005A73BC" w:rsidRPr="009367A5">
          <w:rPr>
            <w:rFonts w:ascii="Times New Roman" w:eastAsia="Times New Roman" w:hAnsi="Times New Roman"/>
            <w:bCs/>
            <w:color w:val="0563C1"/>
            <w:sz w:val="24"/>
            <w:szCs w:val="24"/>
            <w:u w:val="single"/>
            <w:lang w:eastAsia="hr-HR"/>
          </w:rPr>
          <w:t>https://www.hera.hr/hr/html/postupci_nabave.html</w:t>
        </w:r>
      </w:hyperlink>
      <w:r w:rsidR="005A73BC"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14:paraId="61F7B15F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765C8511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2.4. Rok, način i uvjeti plaćanja:</w:t>
      </w:r>
    </w:p>
    <w:p w14:paraId="5669CB2B" w14:textId="77777777" w:rsidR="005A73BC" w:rsidRPr="005C0676" w:rsidRDefault="005A73BC" w:rsidP="005A73BC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367A5">
        <w:rPr>
          <w:rFonts w:ascii="Times New Roman" w:eastAsia="Times New Roman" w:hAnsi="Times New Roman"/>
          <w:color w:val="000000"/>
          <w:sz w:val="24"/>
          <w:szCs w:val="24"/>
        </w:rPr>
        <w:t xml:space="preserve">Naručitelj će izvršiti </w:t>
      </w:r>
      <w:r w:rsidRPr="005C0676">
        <w:rPr>
          <w:rFonts w:ascii="Times New Roman" w:eastAsia="Times New Roman" w:hAnsi="Times New Roman"/>
          <w:color w:val="000000"/>
          <w:sz w:val="24"/>
          <w:szCs w:val="24"/>
        </w:rPr>
        <w:t xml:space="preserve">plaćanje 75% ugovorenog iznosa odabranom ponuditelju na temelju ispostavljenog računa u roku od 8 (osam) dana od dana izvršenja obveze iz točke 3. d) Projektnog zadatka (dostava nacrta Studije naručitelju na recenziju). </w:t>
      </w:r>
    </w:p>
    <w:p w14:paraId="33A42356" w14:textId="77777777" w:rsidR="005A73BC" w:rsidRPr="005C0676" w:rsidRDefault="005A73BC" w:rsidP="005A73BC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C0676">
        <w:rPr>
          <w:rFonts w:ascii="Times New Roman" w:eastAsia="Times New Roman" w:hAnsi="Times New Roman"/>
          <w:color w:val="000000"/>
          <w:sz w:val="24"/>
          <w:szCs w:val="24"/>
        </w:rPr>
        <w:t>Naručitelj će izvršiti plaćanje preostalih 25% ugovorenog iznosa odabranom ponuditelju na temelju ispostavljenog računa u roku od 8 (osam) dana od dana izvršenja obveza iz točke 3. f)  Projektnog zadatka (dostava konačne verzije Studije s uvaženim primjedbama naručitelja), što će naručitelj i odabrani ponuditelj zapisnički utvrditi.</w:t>
      </w:r>
    </w:p>
    <w:p w14:paraId="3AEC779A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5C0676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2.5. Cijena ponude:</w:t>
      </w:r>
    </w:p>
    <w:p w14:paraId="1CB5353A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U cijenu ponude bez PDV-a uračunavaju se svi troškovi i popusti ponuditelja. Cijenu ponude potrebno je prikazati na način da se iskaže redom – cijena ponude bez PDV-a, iznos PDV-a, cijena ponude s PDV-om.</w:t>
      </w:r>
    </w:p>
    <w:p w14:paraId="6EC7A33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2.6. Kriterij za odabir ponude:</w:t>
      </w:r>
    </w:p>
    <w:p w14:paraId="7BCDA18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Kriterij za odabir ponude je najniža cijena.</w:t>
      </w:r>
    </w:p>
    <w:p w14:paraId="1ABB1143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2.7. Dokazi sposobnosti – osnove za isključenje gospodarskog subjekta</w:t>
      </w:r>
    </w:p>
    <w:p w14:paraId="159200FF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sz w:val="24"/>
          <w:szCs w:val="24"/>
        </w:rPr>
        <w:t>2.7.1. Naručitelj će isključiti ponuditelja iz postupka jednostavne nabave ako utvrdi da</w:t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je gospodarski subjekt koji ima poslovni nastan u Republici Hrvatskoj ili osoba koja je član upravnog, upravljačkog ili nadzornog tijela ili ima ovlasti zastupanja, donošenja odluka ili nadzora toga gospodarskog subjekta i koja je državljanin Republike Hrvatske pravomoćnom presudom osuđena za:</w:t>
      </w:r>
    </w:p>
    <w:p w14:paraId="1D3CFF52" w14:textId="77777777" w:rsidR="005A73BC" w:rsidRPr="009367A5" w:rsidRDefault="005A73BC" w:rsidP="005A73BC">
      <w:pPr>
        <w:spacing w:after="0" w:line="240" w:lineRule="auto"/>
        <w:ind w:left="113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a) sudjelovanje u zločinačkoj organizaciji, na temelju</w:t>
      </w:r>
    </w:p>
    <w:p w14:paraId="481BA79C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328. (zločinačko udruženje) i članka 329. (počinjenje kaznenog djela u sastavu zločinačkog udruženja) Kaznenog zakona</w:t>
      </w:r>
    </w:p>
    <w:p w14:paraId="67F9D5B3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76881F8C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2F30CC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b) korupciju, na temelju</w:t>
      </w:r>
    </w:p>
    <w:p w14:paraId="306FF487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5204A088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168F51CF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34221DB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c) prijevaru, na temelju</w:t>
      </w:r>
    </w:p>
    <w:p w14:paraId="6B19961D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4FA0C248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– članka 224. (prijevara), članka 293. (prijevara u gospodarskom poslovanju) i članka 286. (utaja poreza i drugih davanja) iz Kaznenog zakona (»Narodne novine«, br. 110/97., 27/98., 50/00., 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129/00., 51/01., 111/03., 190/03., 105/04., 84/05., 71/06., 110/07., 152/08., 57/11., 77/11. i 143/12.)</w:t>
      </w:r>
    </w:p>
    <w:p w14:paraId="654A25C9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89883DB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d) terorizam ili kaznena djela povezana s terorističkim aktivnostima, na temelju</w:t>
      </w:r>
    </w:p>
    <w:p w14:paraId="3E0761B8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C3C9EAB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7C9FE341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CDE2C5A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e) pranje novca ili financiranje terorizma, na temelju</w:t>
      </w:r>
    </w:p>
    <w:p w14:paraId="1258365D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98. (financiranje terorizma) i članka 265. (pranje novca) Kaznenog zakona</w:t>
      </w:r>
    </w:p>
    <w:p w14:paraId="5D2A5411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BE7F88D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D371409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f) dječji rad ili druge oblike trgovanja ljudima, na temelju</w:t>
      </w:r>
    </w:p>
    <w:p w14:paraId="55087CCD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106. (trgovanje ljudima) Kaznenog zakona</w:t>
      </w:r>
    </w:p>
    <w:p w14:paraId="41A8B504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143/12.).</w:t>
      </w:r>
    </w:p>
    <w:p w14:paraId="00352D8E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3213E8F" w14:textId="77777777" w:rsidR="005A73BC" w:rsidRPr="009367A5" w:rsidRDefault="005A73BC" w:rsidP="005A73BC">
      <w:pPr>
        <w:spacing w:after="0" w:line="240" w:lineRule="auto"/>
        <w:ind w:left="116" w:right="7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Da ne postoje osnove za isključenje iz točke 2.7.1. ove dokumentacije ponuditelj dokazuje izjavom davatelja s ovjerenim potpisom javnog bilježnika (primjerak izjave se nalazi u Prilogu 4 ovog Poziva) </w:t>
      </w:r>
    </w:p>
    <w:p w14:paraId="7D69C09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</w:rPr>
        <w:t xml:space="preserve">2.7.2. Naručitelj će isključiti </w:t>
      </w:r>
      <w:r w:rsidRPr="009367A5">
        <w:rPr>
          <w:rFonts w:ascii="Times New Roman" w:eastAsia="Times New Roman" w:hAnsi="Times New Roman"/>
          <w:b/>
          <w:sz w:val="24"/>
          <w:szCs w:val="24"/>
        </w:rPr>
        <w:t>ponuditelja iz postupka jednostavne nabave ako utvrdi da</w:t>
      </w: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gospodarski subjekt</w:t>
      </w:r>
      <w:r w:rsidRPr="009367A5">
        <w:rPr>
          <w:rFonts w:ascii="Times New Roman" w:eastAsia="Times New Roman" w:hAnsi="Times New Roman"/>
          <w:b/>
          <w:bCs/>
          <w:sz w:val="24"/>
          <w:szCs w:val="24"/>
        </w:rPr>
        <w:t xml:space="preserve"> nije ispunio obvezu plaćanja dospjelih poreznih obveza i obveza za mirovinsko i zdravstveno osiguranje, osim ako mu prema posebnom zakonu plaćanje tih obveza nije dopušteno ili je odobrena odgoda plaćanja (primjerice u postupku predstečajne nagodbe).</w:t>
      </w:r>
    </w:p>
    <w:p w14:paraId="5D0EB52F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367A5">
        <w:rPr>
          <w:rFonts w:ascii="Times New Roman" w:eastAsia="Times New Roman" w:hAnsi="Times New Roman"/>
          <w:bCs/>
          <w:sz w:val="24"/>
          <w:szCs w:val="24"/>
        </w:rPr>
        <w:t>Za potrebe utvrđivanja okolnosti iz ove točke ponuditelj u ponudi dostavlja Potvrdu Porezne uprave o stanju duga koja ne smije biti starija od 30 dana računajući od dana poziva na dostavu ponude.</w:t>
      </w:r>
    </w:p>
    <w:p w14:paraId="1849A504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>2.8. Uvjeti sposobnosti</w:t>
      </w:r>
    </w:p>
    <w:p w14:paraId="5C4C553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2.8.1. Tehnička i stručna sposobnost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</w:t>
      </w:r>
    </w:p>
    <w:p w14:paraId="776E9CE9" w14:textId="77777777" w:rsidR="005A73BC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2.8.1.1. Popis ugovora o izvršenim uslugama</w:t>
      </w:r>
    </w:p>
    <w:p w14:paraId="698686BC" w14:textId="77777777" w:rsidR="005A73BC" w:rsidRPr="00611667" w:rsidRDefault="005A73BC" w:rsidP="005A73BC">
      <w:pPr>
        <w:pStyle w:val="ListParagraph"/>
        <w:spacing w:after="120"/>
        <w:ind w:left="714"/>
        <w:contextualSpacing w:val="0"/>
        <w:rPr>
          <w:rFonts w:ascii="Times New Roman" w:hAnsi="Times New Roman"/>
          <w:sz w:val="24"/>
          <w:szCs w:val="24"/>
          <w:lang w:eastAsia="hr-HR"/>
        </w:rPr>
      </w:pPr>
      <w:r w:rsidRPr="00611667">
        <w:rPr>
          <w:rFonts w:ascii="Times New Roman" w:hAnsi="Times New Roman"/>
          <w:color w:val="000000"/>
          <w:sz w:val="24"/>
          <w:szCs w:val="24"/>
          <w:lang w:eastAsia="hr-HR"/>
        </w:rPr>
        <w:t>Ponuditelj da bi dokazao da je tehnički i stručno sposoban izvršiti predmet nabave, mora dostaviti popis ugovora za barem tri studije iz jednog ili više područja kako slijedi:</w:t>
      </w:r>
    </w:p>
    <w:p w14:paraId="68EBD04F" w14:textId="77777777" w:rsidR="005A73BC" w:rsidRPr="005A73BC" w:rsidRDefault="005A73BC" w:rsidP="005A73BC">
      <w:pPr>
        <w:numPr>
          <w:ilvl w:val="0"/>
          <w:numId w:val="4"/>
        </w:numPr>
        <w:spacing w:after="120" w:line="240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  <w:r w:rsidRPr="005A73B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>istraživanje nadomjesnih krivulja opterećenja krajnjih kupaca,</w:t>
      </w:r>
    </w:p>
    <w:p w14:paraId="39A343C3" w14:textId="77777777" w:rsidR="005A73BC" w:rsidRPr="005A73BC" w:rsidRDefault="005A73BC" w:rsidP="005A73BC">
      <w:pPr>
        <w:numPr>
          <w:ilvl w:val="0"/>
          <w:numId w:val="4"/>
        </w:numPr>
        <w:spacing w:after="120" w:line="240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  <w:r w:rsidRPr="005A73B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>istraživanje značajki potrošnje električne energije krajnjih kupaca,</w:t>
      </w:r>
    </w:p>
    <w:p w14:paraId="476B5A3E" w14:textId="77777777" w:rsidR="005A73BC" w:rsidRPr="005A73BC" w:rsidRDefault="005A73BC" w:rsidP="005A73BC">
      <w:pPr>
        <w:numPr>
          <w:ilvl w:val="0"/>
          <w:numId w:val="4"/>
        </w:numPr>
        <w:spacing w:after="120" w:line="240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  <w:r w:rsidRPr="005A73B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istraživanje značajki proizvodnje električne energije iz proizvodnih jedinica manje snage od 500 kW. </w:t>
      </w:r>
    </w:p>
    <w:p w14:paraId="7C71E485" w14:textId="77777777" w:rsidR="005A73BC" w:rsidRPr="005A73BC" w:rsidRDefault="005A73BC" w:rsidP="005A73BC">
      <w:pPr>
        <w:spacing w:after="120" w:line="240" w:lineRule="atLeast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5A73B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Studije trebaju biti izvršene u Republici Hrvatskoj ili inozemstvu, u godini u kojoj je započeo postupak nabave i tijekom 10 godina koje prethode toj godini. Popis treba sadržavati ugovore minimalne vrijednosti od 175.000 kn po ugovoru bez poreza na dodanu vrijednost, što predstavlja procijenjenu vrijednost predmeta nabave. </w:t>
      </w:r>
    </w:p>
    <w:p w14:paraId="3858C704" w14:textId="77777777" w:rsidR="005A73BC" w:rsidRPr="005A73BC" w:rsidRDefault="005A73BC" w:rsidP="005A73BC">
      <w:pPr>
        <w:spacing w:after="120" w:line="240" w:lineRule="atLeast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5A73B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lastRenderedPageBreak/>
        <w:t xml:space="preserve">Popis ugovora treba sadržavati vrijednost izvršene usluge, datum, mjesto izvršenja usluge i naziv druge ugovorne strane.   </w:t>
      </w:r>
    </w:p>
    <w:p w14:paraId="40D7B24E" w14:textId="77777777" w:rsidR="005A73BC" w:rsidRPr="009367A5" w:rsidRDefault="005A73BC" w:rsidP="005A73BC">
      <w:pPr>
        <w:spacing w:after="120" w:line="240" w:lineRule="atLeast"/>
        <w:ind w:left="70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   </w:t>
      </w:r>
    </w:p>
    <w:p w14:paraId="2DE0299D" w14:textId="7A95CC28" w:rsidR="005A73BC" w:rsidRPr="005C0676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2.8.1.2. Popis stručnjaka kojima ponuditelj raspolaže </w:t>
      </w:r>
      <w:r w:rsidRPr="005C0676">
        <w:rPr>
          <w:rFonts w:ascii="Times New Roman" w:eastAsia="Times New Roman" w:hAnsi="Times New Roman"/>
          <w:sz w:val="24"/>
          <w:szCs w:val="24"/>
          <w:u w:val="single"/>
          <w:lang w:eastAsia="hr-HR"/>
        </w:rPr>
        <w:t xml:space="preserve">s naznakom stručnjaka koji će </w:t>
      </w:r>
      <w:r w:rsidR="00E049F1">
        <w:rPr>
          <w:rFonts w:ascii="Times New Roman" w:eastAsia="Times New Roman" w:hAnsi="Times New Roman"/>
          <w:sz w:val="24"/>
          <w:szCs w:val="24"/>
          <w:u w:val="single"/>
          <w:lang w:eastAsia="hr-HR"/>
        </w:rPr>
        <w:t>raditi na Studiji</w:t>
      </w:r>
    </w:p>
    <w:p w14:paraId="0BA92642" w14:textId="77777777" w:rsidR="005A73BC" w:rsidRPr="005A73BC" w:rsidRDefault="005A73BC" w:rsidP="005A73BC">
      <w:pPr>
        <w:spacing w:after="120" w:line="240" w:lineRule="atLeast"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  <w:r w:rsidRPr="005A73B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Ponuditelj da  bi dokazao da je tehnički i stručno sposoban izvršiti predmet nabave, mora da dokazati da raspolaže </w:t>
      </w:r>
      <w:r w:rsidRPr="005A73BC">
        <w:rPr>
          <w:rFonts w:ascii="Times New Roman" w:eastAsia="Times New Roman" w:hAnsi="Times New Roman"/>
          <w:b/>
          <w:color w:val="000000"/>
          <w:sz w:val="24"/>
          <w:szCs w:val="20"/>
          <w:lang w:eastAsia="hr-HR"/>
        </w:rPr>
        <w:t>stručnim kadrovima koji će raditi na Studiji</w:t>
      </w:r>
      <w:r w:rsidRPr="005A73B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>, kako slijedi:</w:t>
      </w:r>
    </w:p>
    <w:p w14:paraId="732D6A9F" w14:textId="77777777" w:rsidR="005A73BC" w:rsidRPr="005A73BC" w:rsidRDefault="005A73BC" w:rsidP="005A73BC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  <w:r w:rsidRPr="005A73B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dva stručnjaka sa </w:t>
      </w:r>
      <w:r w:rsidRPr="003F16FF">
        <w:rPr>
          <w:rFonts w:ascii="Times New Roman" w:eastAsia="Times New Roman" w:hAnsi="Times New Roman"/>
          <w:sz w:val="24"/>
          <w:szCs w:val="24"/>
          <w:lang w:eastAsia="hr-HR"/>
        </w:rPr>
        <w:t>završenim preddiplomskim i diplomskim sveučilišnim studijem ili integriranim preddiplomskim i diplomskim sveučilišnim studijem ili specijalističkim diplomskim stručnim studijem</w:t>
      </w:r>
      <w:r w:rsidRPr="005A73BC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>, s barem 10 godina radnog iskustva na poslovima iz točke 2.8.1.1., u godini u kojoj je započeo postupak nabave i/ili tijekom 10 godina koje prethode toj godini što se dokazuje njihovim popisom radova.</w:t>
      </w:r>
    </w:p>
    <w:p w14:paraId="30603BE4" w14:textId="77777777" w:rsidR="005A73BC" w:rsidRPr="005A73BC" w:rsidRDefault="005A73BC" w:rsidP="005A73BC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76E6637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Navedene okolnosti ponuditelj dokazuje popisom stručnjaka koji mora sadržavati:</w:t>
      </w:r>
    </w:p>
    <w:p w14:paraId="7F8354B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- ime i prezime stručnjaka,</w:t>
      </w:r>
    </w:p>
    <w:p w14:paraId="6C5644E6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- stečeni akademski odnosno stručni  naziv stručnjaka,</w:t>
      </w:r>
    </w:p>
    <w:p w14:paraId="449E29F5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- godine iskustva stručnjaka u izradi studija iz područja navedenih u točki 2.8.1.1.,</w:t>
      </w:r>
    </w:p>
    <w:p w14:paraId="02BC8655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- popis ugovora i radova na kojima je stručnjak radio s naznakom vrijednosti izvršene usluge, datumom, mjestom izvršenja usluge i nazivom druge ugovorne strane,</w:t>
      </w:r>
    </w:p>
    <w:p w14:paraId="157A14B1" w14:textId="5FC605C1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- naznaku stručnjaka koji će raditi na </w:t>
      </w:r>
      <w:r w:rsidR="00E049F1">
        <w:rPr>
          <w:rFonts w:ascii="Times New Roman" w:eastAsia="Times New Roman" w:hAnsi="Times New Roman"/>
          <w:sz w:val="24"/>
          <w:szCs w:val="24"/>
          <w:lang w:eastAsia="hr-HR"/>
        </w:rPr>
        <w:t>Studiji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07788B6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Primjerak popisa stručnjaka nalazi se u Prilogu 5 ovog Poziva.</w:t>
      </w:r>
    </w:p>
    <w:p w14:paraId="36894C6E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2.9. Jamstva</w:t>
      </w:r>
    </w:p>
    <w:p w14:paraId="4C45F984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2.9.1. Jamstvo za uredno ispunjenje ugovora </w:t>
      </w:r>
    </w:p>
    <w:p w14:paraId="338229D3" w14:textId="77777777" w:rsidR="005A73BC" w:rsidRPr="009367A5" w:rsidRDefault="005A73BC" w:rsidP="005A73BC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367A5">
        <w:rPr>
          <w:rFonts w:ascii="Times New Roman" w:eastAsia="Times New Roman" w:hAnsi="Times New Roman"/>
          <w:sz w:val="24"/>
          <w:szCs w:val="24"/>
        </w:rPr>
        <w:t>Odabrani ponuditelj se obvezuje, zajedno s potpisanim i ovjerenim ugovorom, a najkasnije u roku od 8 (osam) dana od dana primitka potpisanog i ovjerenog ugovora od strane naručitelja, na ime jamstva za uredno ispunjenje ugovora, dostaviti naručitelju bjanko zadužnicu solemniziranu kod javnog bilježnika, sukladno propisima o ovrsi na iznos od 10% (deset posto) od ukupne vrijednosti ugovora s pripadajućim PDV-om.</w:t>
      </w:r>
    </w:p>
    <w:p w14:paraId="238B5A92" w14:textId="41F46E9E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Pod urednim ispunjenjem ugovora smatra se izvršenje ugovornih obveza </w:t>
      </w:r>
      <w:r w:rsidR="007E614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iz</w:t>
      </w:r>
      <w:r w:rsidR="007E614C" w:rsidRPr="009367A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Projektn</w:t>
      </w:r>
      <w:r w:rsidR="007E614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og</w:t>
      </w:r>
      <w:r w:rsidR="007E614C" w:rsidRPr="009367A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zadatk</w:t>
      </w:r>
      <w:r w:rsidR="007E614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a,</w:t>
      </w:r>
      <w:r w:rsidR="007E614C" w:rsidRPr="009367A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od strane odabranog ponuditelja</w:t>
      </w:r>
      <w:r w:rsidR="007E614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,</w:t>
      </w:r>
      <w:r w:rsidR="007E614C" w:rsidRPr="009367A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u roku </w:t>
      </w:r>
      <w:r w:rsidR="007E614C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iz točke 2.1. ovog Poziva</w:t>
      </w:r>
      <w:r w:rsidRPr="009367A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.</w:t>
      </w:r>
    </w:p>
    <w:p w14:paraId="341E617D" w14:textId="77777777" w:rsidR="005A73BC" w:rsidRPr="009367A5" w:rsidRDefault="005A73BC" w:rsidP="005A73BC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367A5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C8ED912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3. SASTAVNI DIJELOVI PONUDE:</w:t>
      </w:r>
    </w:p>
    <w:p w14:paraId="5F2A4727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Ponuda se zajedno sa pripadajućom dokumentacijom izrađuje na hrvatskom jeziku i latiničnom pismu uvezeno u cjelinu. Pri izradi ponude ponuditelj se mora pridržavati zahtjeva i uvjeta navedenima u Pozivu na dostavu ponude i Projektnom zadatku iz Priloga 3 ovog Poziva i mora sadržavati sve navedene dijelove. Ponuda mora biti izrađena u papirnatom obliku, otisnuta ili pisana neizbrisivom tintom.</w:t>
      </w:r>
    </w:p>
    <w:p w14:paraId="73F8852C" w14:textId="77777777" w:rsidR="005A73BC" w:rsidRPr="009367A5" w:rsidRDefault="005A73BC" w:rsidP="005A73BC">
      <w:pPr>
        <w:spacing w:before="120" w:after="12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Ponuda treba sadržavati:</w:t>
      </w:r>
    </w:p>
    <w:p w14:paraId="2019D94E" w14:textId="77777777" w:rsidR="005A73BC" w:rsidRPr="009367A5" w:rsidRDefault="005A73BC" w:rsidP="005A73BC">
      <w:pPr>
        <w:numPr>
          <w:ilvl w:val="0"/>
          <w:numId w:val="3"/>
        </w:numPr>
        <w:spacing w:before="120" w:after="120" w:line="240" w:lineRule="auto"/>
        <w:ind w:left="714" w:hanging="35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Ponudbeni list iz Priloga 1 ovog Poziva (ispunjen i potpisan od strane ponuditelja);</w:t>
      </w:r>
    </w:p>
    <w:p w14:paraId="1AB2439B" w14:textId="77777777" w:rsidR="005A73BC" w:rsidRPr="009367A5" w:rsidRDefault="005A73BC" w:rsidP="005A73BC">
      <w:pPr>
        <w:numPr>
          <w:ilvl w:val="0"/>
          <w:numId w:val="3"/>
        </w:numPr>
        <w:spacing w:before="120" w:after="120" w:line="240" w:lineRule="auto"/>
        <w:ind w:left="714" w:hanging="35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Troškovnik iz Priloga 2 ovog Poziva (ispunjen i potpisan od strane ponuditelja);</w:t>
      </w:r>
    </w:p>
    <w:p w14:paraId="43D8429D" w14:textId="77777777" w:rsidR="005A73BC" w:rsidRPr="009367A5" w:rsidRDefault="005A73BC" w:rsidP="005A73B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Dokaze sposobnosti navedene pod točkom 2.7. i 2.8. ovog Poziva.</w:t>
      </w:r>
    </w:p>
    <w:p w14:paraId="5A804871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0667F4DD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lastRenderedPageBreak/>
        <w:t>4. ROK ZA DOSTAVU PONUDE (DATUM I VRIJEME) TE NAČIN DOSTAVE PONUDE I ADRESA NA KOJU SE PONUDE DOSTAVLJAJU:</w:t>
      </w:r>
    </w:p>
    <w:p w14:paraId="5D2985A5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</w:rPr>
      </w:pPr>
      <w:r w:rsidRPr="009367A5">
        <w:rPr>
          <w:rFonts w:ascii="Times New Roman" w:eastAsia="Times New Roman" w:hAnsi="Times New Roman"/>
          <w:sz w:val="24"/>
        </w:rPr>
        <w:t>Ponude se predaju neposredno na urudžbeni zapisnik naručitelja ili preporučenom poštanskom pošiljkom na adresu naručitelja, u zatvorenoj omotnici na kojoj mora biti naznačen naziv i adresa ponuditelja te naziv i adresa naručitelja i oznaka sljedećeg sadržaja:</w:t>
      </w:r>
    </w:p>
    <w:p w14:paraId="1CF8F01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</w:rPr>
      </w:pPr>
    </w:p>
    <w:p w14:paraId="151FAACE" w14:textId="77777777" w:rsidR="005A73BC" w:rsidRPr="009367A5" w:rsidRDefault="005A73BC" w:rsidP="005A73BC">
      <w:pPr>
        <w:spacing w:before="120"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AE84B64" w14:textId="77777777" w:rsidR="005A73BC" w:rsidRPr="009367A5" w:rsidRDefault="005A73BC" w:rsidP="005A73BC">
      <w:pPr>
        <w:spacing w:before="120"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367A5">
        <w:rPr>
          <w:rFonts w:ascii="Times New Roman" w:eastAsia="Times New Roman" w:hAnsi="Times New Roman"/>
          <w:b/>
          <w:sz w:val="24"/>
          <w:szCs w:val="24"/>
        </w:rPr>
        <w:t>Hrvatska energetska regulatorna agencija</w:t>
      </w:r>
    </w:p>
    <w:p w14:paraId="3CA14220" w14:textId="77777777" w:rsidR="005A73BC" w:rsidRPr="009367A5" w:rsidRDefault="005A73BC" w:rsidP="005A73BC">
      <w:pPr>
        <w:spacing w:before="120"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367A5">
        <w:rPr>
          <w:rFonts w:ascii="Times New Roman" w:eastAsia="Times New Roman" w:hAnsi="Times New Roman"/>
          <w:b/>
          <w:sz w:val="24"/>
          <w:szCs w:val="24"/>
        </w:rPr>
        <w:t>Ulica grada Vukovara 14, 10000 Zagreb</w:t>
      </w:r>
    </w:p>
    <w:p w14:paraId="117296C7" w14:textId="77777777" w:rsidR="005A73BC" w:rsidRPr="009367A5" w:rsidRDefault="005A73BC" w:rsidP="005A73BC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JEDNOSTAVNA NABAVA USLUGE</w:t>
      </w:r>
    </w:p>
    <w:p w14:paraId="740EF8E7" w14:textId="77777777" w:rsidR="005A73BC" w:rsidRPr="009367A5" w:rsidRDefault="005A73BC" w:rsidP="005A73BC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</w:t>
      </w:r>
      <w:r w:rsidRPr="009367A5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izrada Studije „Procjena utjecaja krajnjih kupaca s vlastitom proizvodnjom električne energije na iznos naknade za korištenje distribucijske i prijenosne mreže“</w:t>
      </w:r>
    </w:p>
    <w:p w14:paraId="7D6FA0FD" w14:textId="77777777" w:rsidR="005A73BC" w:rsidRPr="009367A5" w:rsidRDefault="005A73BC" w:rsidP="005A73BC">
      <w:pPr>
        <w:spacing w:before="120"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367A5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3E7FF97B" w14:textId="77777777" w:rsidR="005A73BC" w:rsidRPr="009367A5" w:rsidRDefault="005A73BC" w:rsidP="005A73BC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9367A5">
        <w:rPr>
          <w:rFonts w:ascii="Times New Roman" w:eastAsia="Times New Roman" w:hAnsi="Times New Roman"/>
          <w:b/>
          <w:sz w:val="24"/>
        </w:rPr>
        <w:t>„NE OTVARAJ“</w:t>
      </w:r>
    </w:p>
    <w:p w14:paraId="4E92A8FE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</w:rPr>
      </w:pPr>
    </w:p>
    <w:p w14:paraId="6B69F2C9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</w:rPr>
        <w:t>Ponuditelj samostalno određuje način dostave ponude i sam snosi rizik eventualnog gubitka odnosno nepravovremene dostave ponude.</w:t>
      </w:r>
    </w:p>
    <w:p w14:paraId="5A93F30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</w:rPr>
      </w:pPr>
      <w:r w:rsidRPr="009367A5">
        <w:rPr>
          <w:rFonts w:ascii="Times New Roman" w:eastAsia="Times New Roman" w:hAnsi="Times New Roman"/>
          <w:sz w:val="24"/>
        </w:rPr>
        <w:t xml:space="preserve">Ponuda, bez obzira na način dostave, mora biti zaprimljena od strane naručitelja, na adresi Hrvatske energetske regulatorne agencije, Ulica grada Vukovara 14, 10000 Zagreb, najkasnije </w:t>
      </w:r>
      <w:r w:rsidRPr="005C0676">
        <w:rPr>
          <w:rFonts w:ascii="Times New Roman" w:eastAsia="Times New Roman" w:hAnsi="Times New Roman"/>
          <w:color w:val="000000"/>
          <w:sz w:val="24"/>
        </w:rPr>
        <w:t xml:space="preserve">do </w:t>
      </w:r>
      <w:r w:rsidRPr="00611667">
        <w:rPr>
          <w:rFonts w:ascii="Times New Roman" w:eastAsia="Times New Roman" w:hAnsi="Times New Roman"/>
          <w:color w:val="000000"/>
          <w:sz w:val="24"/>
        </w:rPr>
        <w:t>9. listopada 2018.</w:t>
      </w:r>
      <w:r w:rsidRPr="005C0676">
        <w:rPr>
          <w:rFonts w:ascii="Times New Roman" w:eastAsia="Times New Roman" w:hAnsi="Times New Roman"/>
          <w:color w:val="000000"/>
          <w:sz w:val="24"/>
        </w:rPr>
        <w:t xml:space="preserve"> do</w:t>
      </w:r>
      <w:r w:rsidRPr="009367A5">
        <w:rPr>
          <w:rFonts w:ascii="Times New Roman" w:eastAsia="Times New Roman" w:hAnsi="Times New Roman"/>
          <w:color w:val="000000"/>
          <w:sz w:val="24"/>
        </w:rPr>
        <w:t xml:space="preserve"> 12 sati.</w:t>
      </w:r>
    </w:p>
    <w:p w14:paraId="78DFC7BB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Ponude se ne otvaraju javno. </w:t>
      </w:r>
    </w:p>
    <w:p w14:paraId="3BFE4FDD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5. OSTALO</w:t>
      </w:r>
    </w:p>
    <w:p w14:paraId="264A9FBD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Obavijesti u vezi predmeta nabave: </w:t>
      </w:r>
      <w:r w:rsidRPr="00C65157">
        <w:rPr>
          <w:rFonts w:ascii="Times New Roman" w:eastAsia="Times New Roman" w:hAnsi="Times New Roman"/>
          <w:bCs/>
          <w:sz w:val="24"/>
          <w:szCs w:val="24"/>
          <w:lang w:eastAsia="hr-HR"/>
        </w:rPr>
        <w:t>dr. sc. Srđan Žutobradić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, dipl.ing., broj telefona: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01/6323-753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, adresa elektroničke pošte:</w:t>
      </w:r>
      <w:r w:rsidRPr="00C65157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szutobradic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@hera.hr</w:t>
      </w:r>
    </w:p>
    <w:p w14:paraId="17DECFF5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Obavijesti o rezultatima: Pisanu obavijest o rezultatima nabave naručitelj će dostaviti ponuditelju u roku od 60 dana od dana isteka roka za dostavu ponuda. Naručitelj ima pravo odustati od sklapanja ugovora o izradi studije.</w:t>
      </w:r>
    </w:p>
    <w:p w14:paraId="59DCA99E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0163F469" w14:textId="77777777" w:rsidR="005A73BC" w:rsidRPr="009367A5" w:rsidRDefault="005A73BC" w:rsidP="005A73BC">
      <w:pPr>
        <w:spacing w:before="120" w:after="120" w:line="240" w:lineRule="auto"/>
        <w:ind w:left="566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367A5">
        <w:rPr>
          <w:rFonts w:ascii="Times New Roman" w:eastAsia="Times New Roman" w:hAnsi="Times New Roman"/>
          <w:b/>
          <w:sz w:val="24"/>
          <w:szCs w:val="24"/>
        </w:rPr>
        <w:t>Predsjednik Upravnog vijeća</w:t>
      </w:r>
    </w:p>
    <w:p w14:paraId="72A403BC" w14:textId="77777777" w:rsidR="005A73BC" w:rsidRPr="009367A5" w:rsidRDefault="005A73BC" w:rsidP="005A73BC">
      <w:pPr>
        <w:spacing w:before="120" w:after="120" w:line="240" w:lineRule="auto"/>
        <w:ind w:left="5664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93027DB" w14:textId="77777777" w:rsidR="005A73BC" w:rsidRPr="009367A5" w:rsidRDefault="005A73BC" w:rsidP="005A73BC">
      <w:pPr>
        <w:spacing w:before="120" w:after="120" w:line="240" w:lineRule="auto"/>
        <w:ind w:left="566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367A5">
        <w:rPr>
          <w:rFonts w:ascii="Times New Roman" w:eastAsia="Times New Roman" w:hAnsi="Times New Roman"/>
          <w:b/>
          <w:sz w:val="24"/>
          <w:szCs w:val="24"/>
        </w:rPr>
        <w:t>Tomislav Jureković, dipl. ing.</w:t>
      </w:r>
    </w:p>
    <w:p w14:paraId="6775B26E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u w:val="single"/>
          <w:lang w:eastAsia="hr-HR"/>
        </w:rPr>
      </w:pPr>
    </w:p>
    <w:p w14:paraId="294B16CE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Cs/>
          <w:sz w:val="24"/>
          <w:szCs w:val="24"/>
          <w:u w:val="single"/>
          <w:lang w:eastAsia="hr-HR"/>
        </w:rPr>
        <w:t>Prilog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: kao u tekstu</w:t>
      </w:r>
    </w:p>
    <w:p w14:paraId="40B6A571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</w:p>
    <w:p w14:paraId="39F5BA44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</w:p>
    <w:p w14:paraId="22F790DB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  <w:r w:rsidRPr="009367A5">
        <w:rPr>
          <w:rFonts w:ascii="Times New Roman" w:eastAsia="Times New Roman" w:hAnsi="Times New Roman"/>
          <w:bCs/>
          <w:sz w:val="20"/>
          <w:szCs w:val="20"/>
          <w:lang w:eastAsia="hr-HR"/>
        </w:rPr>
        <w:t>Dostaviti:</w:t>
      </w:r>
    </w:p>
    <w:p w14:paraId="0E7CE659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  <w:r w:rsidRPr="009367A5">
        <w:rPr>
          <w:rFonts w:ascii="Times New Roman" w:eastAsia="Times New Roman" w:hAnsi="Times New Roman"/>
          <w:bCs/>
          <w:sz w:val="20"/>
          <w:szCs w:val="20"/>
          <w:lang w:eastAsia="hr-HR"/>
        </w:rPr>
        <w:t>1. Službi za zajedničke poslove radi slanja ponuditeljima elektroničkom poštom i objave na internetskoj stranici</w:t>
      </w:r>
    </w:p>
    <w:p w14:paraId="689D8E11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  <w:r w:rsidRPr="009367A5">
        <w:rPr>
          <w:rFonts w:ascii="Times New Roman" w:eastAsia="Times New Roman" w:hAnsi="Times New Roman"/>
          <w:bCs/>
          <w:sz w:val="20"/>
          <w:szCs w:val="20"/>
          <w:lang w:eastAsia="hr-HR"/>
        </w:rPr>
        <w:t>2. Pismohrani, ovdje</w:t>
      </w:r>
    </w:p>
    <w:p w14:paraId="7F6002AE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  <w:r w:rsidRPr="009367A5">
        <w:rPr>
          <w:rFonts w:ascii="Times New Roman" w:eastAsia="Times New Roman" w:hAnsi="Times New Roman"/>
          <w:bCs/>
          <w:sz w:val="20"/>
          <w:szCs w:val="20"/>
          <w:lang w:eastAsia="hr-HR"/>
        </w:rPr>
        <w:t>Co:</w:t>
      </w:r>
    </w:p>
    <w:p w14:paraId="2153CB9E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  <w:r w:rsidRPr="009367A5">
        <w:rPr>
          <w:rFonts w:ascii="Times New Roman" w:eastAsia="Times New Roman" w:hAnsi="Times New Roman"/>
          <w:bCs/>
          <w:sz w:val="20"/>
          <w:szCs w:val="20"/>
          <w:lang w:eastAsia="hr-HR"/>
        </w:rPr>
        <w:t>1. Sektor za električnu energiju</w:t>
      </w:r>
    </w:p>
    <w:p w14:paraId="26B7305C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  <w:r w:rsidRPr="009367A5">
        <w:rPr>
          <w:rFonts w:ascii="Times New Roman" w:eastAsia="Times New Roman" w:hAnsi="Times New Roman"/>
          <w:bCs/>
          <w:sz w:val="20"/>
          <w:szCs w:val="20"/>
          <w:lang w:eastAsia="hr-HR"/>
        </w:rPr>
        <w:t>2. Služba za pravne i kadrovske poslove</w:t>
      </w:r>
    </w:p>
    <w:p w14:paraId="5CC70998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  <w:r w:rsidRPr="009367A5">
        <w:rPr>
          <w:rFonts w:ascii="Times New Roman" w:eastAsia="Times New Roman" w:hAnsi="Times New Roman"/>
          <w:bCs/>
          <w:sz w:val="20"/>
          <w:szCs w:val="20"/>
          <w:lang w:eastAsia="hr-HR"/>
        </w:rPr>
        <w:t>3. Upravno vijeće</w:t>
      </w:r>
    </w:p>
    <w:p w14:paraId="5AC7F3B2" w14:textId="77777777" w:rsidR="005A73BC" w:rsidRPr="009367A5" w:rsidRDefault="005A73BC" w:rsidP="005A73BC">
      <w:pPr>
        <w:spacing w:before="120" w:after="120" w:line="240" w:lineRule="auto"/>
        <w:rPr>
          <w:rFonts w:ascii="Times New Roman" w:eastAsia="Times New Roman" w:hAnsi="Times New Roman"/>
          <w:bCs/>
          <w:sz w:val="20"/>
          <w:szCs w:val="20"/>
          <w:lang w:eastAsia="hr-HR"/>
        </w:rPr>
      </w:pPr>
    </w:p>
    <w:p w14:paraId="60BE2BA3" w14:textId="23236B05" w:rsidR="005A73BC" w:rsidRPr="009367A5" w:rsidRDefault="00611667" w:rsidP="005A73BC">
      <w:pPr>
        <w:spacing w:before="120" w:after="120" w:line="240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</w:t>
      </w:r>
      <w:r w:rsidR="005A73BC" w:rsidRPr="009367A5">
        <w:rPr>
          <w:rFonts w:ascii="Times New Roman" w:eastAsia="Times New Roman" w:hAnsi="Times New Roman"/>
          <w:b/>
          <w:sz w:val="24"/>
        </w:rPr>
        <w:t>RILOG 1</w:t>
      </w:r>
    </w:p>
    <w:p w14:paraId="7A9D085E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9367A5">
        <w:rPr>
          <w:rFonts w:ascii="Times New Roman" w:eastAsia="Times New Roman" w:hAnsi="Times New Roman"/>
          <w:b/>
          <w:sz w:val="24"/>
        </w:rPr>
        <w:t>PONUDBENI LIST</w:t>
      </w:r>
    </w:p>
    <w:p w14:paraId="7556FD86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548F5CB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</w:rPr>
        <w:t>Broj ponude:</w:t>
      </w:r>
      <w:r w:rsidRPr="009367A5">
        <w:rPr>
          <w:rFonts w:ascii="Times New Roman" w:eastAsia="Times New Roman" w:hAnsi="Times New Roman"/>
        </w:rPr>
        <w:tab/>
        <w:t xml:space="preserve"> __________________</w:t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</w:p>
    <w:p w14:paraId="7B0A26D0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</w:rPr>
        <w:t>Datum ponude: ___________________</w:t>
      </w:r>
    </w:p>
    <w:p w14:paraId="4F7FF0FF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A4D5527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  <w:b/>
        </w:rPr>
        <w:t>Naručitelj</w:t>
      </w:r>
      <w:r w:rsidRPr="009367A5">
        <w:rPr>
          <w:rFonts w:ascii="Times New Roman" w:eastAsia="Times New Roman" w:hAnsi="Times New Roman"/>
        </w:rPr>
        <w:t xml:space="preserve">: </w:t>
      </w:r>
      <w:r w:rsidRPr="009367A5">
        <w:rPr>
          <w:rFonts w:ascii="Times New Roman" w:eastAsia="Times New Roman" w:hAnsi="Times New Roman"/>
        </w:rPr>
        <w:tab/>
        <w:t>Hrvatska energetska regulatorna agencija</w:t>
      </w:r>
    </w:p>
    <w:p w14:paraId="03C8B64D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  <w:t>Ulica grada Vukovara 14, 10000 Zagreb</w:t>
      </w:r>
    </w:p>
    <w:p w14:paraId="460668A3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  <w:t>OIB: 83764654530</w:t>
      </w:r>
    </w:p>
    <w:p w14:paraId="7EE905AF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C8C0DEC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  <w:b/>
        </w:rPr>
        <w:t>Predmet nabave</w:t>
      </w:r>
      <w:r w:rsidRPr="009367A5">
        <w:rPr>
          <w:rFonts w:ascii="Times New Roman" w:eastAsia="Times New Roman" w:hAnsi="Times New Roman"/>
        </w:rPr>
        <w:t xml:space="preserve">: </w:t>
      </w:r>
      <w:r w:rsidRPr="009367A5">
        <w:rPr>
          <w:rFonts w:ascii="Times New Roman" w:eastAsia="Times New Roman" w:hAnsi="Times New Roman"/>
          <w:bCs/>
          <w:lang w:eastAsia="hr-HR"/>
        </w:rPr>
        <w:t>Izrada Studije „</w:t>
      </w:r>
      <w:r w:rsidRPr="009367A5">
        <w:rPr>
          <w:rFonts w:ascii="Times New Roman" w:eastAsia="Times New Roman" w:hAnsi="Times New Roman"/>
          <w:bCs/>
          <w:sz w:val="24"/>
          <w:szCs w:val="20"/>
        </w:rPr>
        <w:t>Procjena utjecaja krajnjih kupaca s vlastitom proizvodnjom električne energije na iznos naknade za korištenje distribucijske i prijenosne mreže“</w:t>
      </w:r>
    </w:p>
    <w:p w14:paraId="33FF009C" w14:textId="77777777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lang w:eastAsia="hr-HR"/>
        </w:rPr>
      </w:pPr>
      <w:r>
        <w:rPr>
          <w:rFonts w:ascii="Times New Roman" w:eastAsia="Times New Roman" w:hAnsi="Times New Roman"/>
          <w:b/>
          <w:bCs/>
          <w:lang w:eastAsia="hr-HR"/>
        </w:rPr>
        <w:t>Evidencijski broj nabave: 36</w:t>
      </w:r>
      <w:r w:rsidRPr="009367A5">
        <w:rPr>
          <w:rFonts w:ascii="Times New Roman" w:eastAsia="Times New Roman" w:hAnsi="Times New Roman"/>
          <w:b/>
          <w:bCs/>
          <w:lang w:eastAsia="hr-HR"/>
        </w:rPr>
        <w:t>-2018</w:t>
      </w:r>
    </w:p>
    <w:p w14:paraId="58C72D66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9367A5">
        <w:rPr>
          <w:rFonts w:ascii="Times New Roman" w:eastAsia="Times New Roman" w:hAnsi="Times New Roman"/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6"/>
        <w:gridCol w:w="4938"/>
      </w:tblGrid>
      <w:tr w:rsidR="005A73BC" w:rsidRPr="009367A5" w14:paraId="43774B4F" w14:textId="77777777" w:rsidTr="004617ED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6C257BE4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750ED1DC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5495E4D3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14:paraId="15784EE4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012C5F61" w14:textId="77777777" w:rsidTr="004617ED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290DE4E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AAD308D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0B5EFEC9" w14:textId="77777777" w:rsidTr="004617ED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E53AAA9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 w:rsidRPr="009367A5">
              <w:rPr>
                <w:rFonts w:ascii="Times New Roman" w:eastAsia="Times New Roman" w:hAnsi="Times New Roman"/>
              </w:rPr>
              <w:t>OIB</w:t>
            </w:r>
            <w:r w:rsidRPr="009367A5">
              <w:rPr>
                <w:rFonts w:ascii="Times New Roman" w:eastAsia="Times New Roman" w:hAnsi="Times New Roman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0AC6E57F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79137BCC" w14:textId="77777777" w:rsidTr="004617ED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12558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67E28BA1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476D70E1" w14:textId="77777777" w:rsidTr="004617ED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38EB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7A4C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DA                          NE</w:t>
            </w:r>
          </w:p>
        </w:tc>
      </w:tr>
      <w:tr w:rsidR="005A73BC" w:rsidRPr="009367A5" w14:paraId="318C0E1E" w14:textId="77777777" w:rsidTr="004617E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903537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5651C6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2BC03B76" w14:textId="77777777" w:rsidTr="004617ED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5067208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435194A4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50ACC5DC" w14:textId="77777777" w:rsidTr="004617ED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08B5D638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42E7C63C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77326064" w14:textId="77777777" w:rsidTr="004617ED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0F2F6F81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9D54E87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7039C55E" w14:textId="77777777" w:rsidTr="004617ED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2A8C3E1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7F6F69C6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73558B7A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3D4A98D" w14:textId="77777777" w:rsidR="005A73BC" w:rsidRPr="009367A5" w:rsidRDefault="005A73BC" w:rsidP="005A73BC">
      <w:pPr>
        <w:spacing w:after="120" w:line="240" w:lineRule="auto"/>
        <w:jc w:val="both"/>
        <w:rPr>
          <w:rFonts w:ascii="Times New Roman" w:eastAsia="Times New Roman" w:hAnsi="Times New Roman"/>
          <w:b/>
        </w:rPr>
      </w:pPr>
      <w:r w:rsidRPr="009367A5">
        <w:rPr>
          <w:rFonts w:ascii="Times New Roman" w:eastAsia="Times New Roman" w:hAnsi="Times New Roman"/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0"/>
        <w:gridCol w:w="4644"/>
      </w:tblGrid>
      <w:tr w:rsidR="005A73BC" w:rsidRPr="009367A5" w14:paraId="17B0EA01" w14:textId="77777777" w:rsidTr="004617ED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0796529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C2A8EB1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6E64B2B9" w14:textId="77777777" w:rsidTr="004617ED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90DF529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>Porez na dodanu vrijednost</w:t>
            </w:r>
            <w:r w:rsidRPr="009367A5">
              <w:rPr>
                <w:rFonts w:ascii="Times New Roman" w:eastAsia="Times New Roman" w:hAnsi="Times New Roman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27832D11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3BC" w:rsidRPr="009367A5" w14:paraId="36CE752B" w14:textId="77777777" w:rsidTr="004617ED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8296356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367A5">
              <w:rPr>
                <w:rFonts w:ascii="Times New Roman" w:eastAsia="Times New Roman" w:hAnsi="Times New Roman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6D4A518" w14:textId="77777777" w:rsidR="005A73BC" w:rsidRPr="009367A5" w:rsidRDefault="005A73BC" w:rsidP="004617E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2971B83B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0AB57F76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  <w:b/>
        </w:rPr>
        <w:t>Rok valjanosti ponude</w:t>
      </w:r>
      <w:r w:rsidRPr="009367A5">
        <w:rPr>
          <w:rFonts w:ascii="Times New Roman" w:eastAsia="Times New Roman" w:hAnsi="Times New Roman"/>
        </w:rPr>
        <w:t>: 60 dana od dana isteka roka za dostavu ponuda.</w:t>
      </w:r>
    </w:p>
    <w:p w14:paraId="6FE7850A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1FE7D329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1B9C8F8F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  <w:t>Za ponuditelja:</w:t>
      </w:r>
    </w:p>
    <w:p w14:paraId="603C153F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C0809D8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  <w:t>M.P.</w:t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  <w:t>____________________________</w:t>
      </w:r>
    </w:p>
    <w:p w14:paraId="5B6E9C40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D6D3BF6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</w:r>
      <w:r w:rsidRPr="009367A5">
        <w:rPr>
          <w:rFonts w:ascii="Times New Roman" w:eastAsia="Times New Roman" w:hAnsi="Times New Roman"/>
        </w:rPr>
        <w:tab/>
        <w:t xml:space="preserve">      (ime, prezime i potpis ovlaštene osobe)</w:t>
      </w:r>
      <w:r w:rsidRPr="009367A5">
        <w:rPr>
          <w:rFonts w:ascii="Times New Roman" w:eastAsia="Times New Roman" w:hAnsi="Times New Roman"/>
          <w:vertAlign w:val="superscript"/>
        </w:rPr>
        <w:footnoteReference w:id="3"/>
      </w:r>
    </w:p>
    <w:p w14:paraId="22A217BF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9367A5">
        <w:rPr>
          <w:rFonts w:ascii="Times New Roman" w:eastAsia="Times New Roman" w:hAnsi="Times New Roman"/>
        </w:rPr>
        <w:br w:type="page"/>
      </w:r>
    </w:p>
    <w:p w14:paraId="3F75C9E3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lastRenderedPageBreak/>
        <w:t>PRILOG 2</w:t>
      </w:r>
    </w:p>
    <w:p w14:paraId="24CED897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2E57EB81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TROŠKOVNIK</w:t>
      </w:r>
    </w:p>
    <w:p w14:paraId="7DF274BF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5975CF20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797F5B0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3BB92C77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9EBAEAA" w14:textId="77777777" w:rsidR="005A73BC" w:rsidRPr="009367A5" w:rsidRDefault="005A73BC" w:rsidP="005A73BC">
      <w:pPr>
        <w:spacing w:after="0" w:line="240" w:lineRule="auto"/>
        <w:ind w:left="18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Predmet nabave je izrada Studije 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„</w:t>
      </w:r>
      <w:r w:rsidRPr="009367A5">
        <w:rPr>
          <w:rFonts w:ascii="Times New Roman" w:eastAsia="Times New Roman" w:hAnsi="Times New Roman"/>
          <w:bCs/>
          <w:sz w:val="24"/>
          <w:szCs w:val="20"/>
        </w:rPr>
        <w:t>Procjena utjecaja krajnjih kupaca s vlastitom proizvodnjom električne energije na iznos naknade za korištenje distribucijske i prijenosne mreže</w:t>
      </w:r>
      <w:r w:rsidRPr="009367A5" w:rsidDel="005344E4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9367A5">
        <w:rPr>
          <w:rFonts w:ascii="Times New Roman" w:eastAsia="Times New Roman" w:hAnsi="Times New Roman"/>
          <w:bCs/>
          <w:sz w:val="24"/>
          <w:szCs w:val="24"/>
          <w:lang w:eastAsia="hr-HR"/>
        </w:rPr>
        <w:t>“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71989D00" w14:textId="77777777" w:rsidR="005A73BC" w:rsidRPr="009367A5" w:rsidRDefault="005A73BC" w:rsidP="005A73BC">
      <w:pPr>
        <w:spacing w:after="0" w:line="240" w:lineRule="auto"/>
        <w:ind w:left="187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6CC02C3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pPr w:leftFromText="180" w:rightFromText="180" w:vertAnchor="text" w:tblpX="31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8"/>
        <w:gridCol w:w="4436"/>
        <w:gridCol w:w="889"/>
        <w:gridCol w:w="779"/>
        <w:gridCol w:w="1217"/>
        <w:gridCol w:w="1505"/>
      </w:tblGrid>
      <w:tr w:rsidR="005A73BC" w:rsidRPr="009367A5" w14:paraId="770EE86F" w14:textId="77777777" w:rsidTr="004617ED">
        <w:trPr>
          <w:cantSplit/>
          <w:trHeight w:val="719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B92ACC2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Red. br.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24FA77FA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Opis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37D98212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Jedinica mjere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2E5FB49F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Količina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28A10790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Jedinična cijena bez PDV-a</w:t>
            </w:r>
          </w:p>
          <w:p w14:paraId="44ABE3F2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(kn)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1154A371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Ukupna cijena            bez PDV-a                    (kn)</w:t>
            </w:r>
          </w:p>
        </w:tc>
      </w:tr>
      <w:tr w:rsidR="005A73BC" w:rsidRPr="009367A5" w14:paraId="25A7A6D9" w14:textId="77777777" w:rsidTr="004617ED">
        <w:trPr>
          <w:cantSplit/>
          <w:trHeight w:val="901"/>
        </w:trPr>
        <w:tc>
          <w:tcPr>
            <w:tcW w:w="0" w:type="auto"/>
            <w:vAlign w:val="center"/>
          </w:tcPr>
          <w:p w14:paraId="11F7E7FB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0" w:type="auto"/>
            <w:vAlign w:val="center"/>
          </w:tcPr>
          <w:p w14:paraId="6E8B532F" w14:textId="77777777" w:rsidR="005A73BC" w:rsidRPr="009367A5" w:rsidRDefault="005A73BC" w:rsidP="004617E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Studija „</w:t>
            </w:r>
            <w:r w:rsidRPr="009367A5">
              <w:rPr>
                <w:rFonts w:ascii="Times New Roman" w:eastAsia="Times New Roman" w:hAnsi="Times New Roman"/>
                <w:bCs/>
                <w:sz w:val="24"/>
                <w:szCs w:val="20"/>
              </w:rPr>
              <w:t xml:space="preserve"> Procjena utjecaja krajnjih kupaca s vlastitom proizvodnjom električne energije na iznos naknade za korištenje distribucijske i prijenosne mreže</w:t>
            </w:r>
            <w:r w:rsidRPr="009367A5" w:rsidDel="005344E4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r w:rsidRPr="009367A5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“</w:t>
            </w:r>
          </w:p>
        </w:tc>
        <w:tc>
          <w:tcPr>
            <w:tcW w:w="0" w:type="auto"/>
            <w:vAlign w:val="center"/>
          </w:tcPr>
          <w:p w14:paraId="72032B75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0" w:type="auto"/>
            <w:vAlign w:val="center"/>
          </w:tcPr>
          <w:p w14:paraId="7EA70B3B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0" w:type="auto"/>
            <w:vAlign w:val="center"/>
          </w:tcPr>
          <w:p w14:paraId="6966CDA4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7EC0C7C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5A73BC" w:rsidRPr="009367A5" w14:paraId="53ABD881" w14:textId="77777777" w:rsidTr="004617ED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14:paraId="2BB89658" w14:textId="77777777" w:rsidR="005A73BC" w:rsidRPr="009367A5" w:rsidRDefault="005A73BC" w:rsidP="004617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PDV 25% (kn)</w:t>
            </w:r>
          </w:p>
        </w:tc>
        <w:tc>
          <w:tcPr>
            <w:tcW w:w="0" w:type="auto"/>
            <w:vAlign w:val="center"/>
          </w:tcPr>
          <w:p w14:paraId="636C7AB2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5A73BC" w:rsidRPr="009367A5" w14:paraId="38003E1F" w14:textId="77777777" w:rsidTr="004617ED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14:paraId="029D9E8A" w14:textId="77777777" w:rsidR="005A73BC" w:rsidRPr="009367A5" w:rsidRDefault="005A73BC" w:rsidP="004617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Ukupna cijena s PDV-om (kn)</w:t>
            </w:r>
          </w:p>
        </w:tc>
        <w:tc>
          <w:tcPr>
            <w:tcW w:w="0" w:type="auto"/>
            <w:vAlign w:val="center"/>
          </w:tcPr>
          <w:p w14:paraId="73D7C728" w14:textId="77777777" w:rsidR="005A73BC" w:rsidRPr="009367A5" w:rsidRDefault="005A73BC" w:rsidP="00461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5A73BC" w:rsidRPr="009367A5" w14:paraId="72957898" w14:textId="77777777" w:rsidTr="004617ED">
        <w:trPr>
          <w:cantSplit/>
          <w:trHeight w:val="460"/>
        </w:trPr>
        <w:tc>
          <w:tcPr>
            <w:tcW w:w="0" w:type="auto"/>
            <w:gridSpan w:val="6"/>
            <w:vAlign w:val="center"/>
          </w:tcPr>
          <w:p w14:paraId="7C5C0E17" w14:textId="77777777" w:rsidR="005A73BC" w:rsidRPr="009367A5" w:rsidRDefault="005A73BC" w:rsidP="004617E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 xml:space="preserve">Ukupna cijena bez PDV-a (slovima):  </w:t>
            </w:r>
          </w:p>
        </w:tc>
      </w:tr>
      <w:tr w:rsidR="005A73BC" w:rsidRPr="009367A5" w14:paraId="202EFD42" w14:textId="77777777" w:rsidTr="004617ED">
        <w:trPr>
          <w:cantSplit/>
          <w:trHeight w:val="473"/>
        </w:trPr>
        <w:tc>
          <w:tcPr>
            <w:tcW w:w="0" w:type="auto"/>
            <w:gridSpan w:val="6"/>
            <w:vAlign w:val="center"/>
          </w:tcPr>
          <w:p w14:paraId="6B406351" w14:textId="77777777" w:rsidR="005A73BC" w:rsidRPr="009367A5" w:rsidRDefault="005A73BC" w:rsidP="004617E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hr-HR"/>
              </w:rPr>
            </w:pPr>
            <w:r w:rsidRPr="009367A5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 xml:space="preserve">Ukupna cijena s PDV-om (slovima):  </w:t>
            </w:r>
          </w:p>
        </w:tc>
      </w:tr>
    </w:tbl>
    <w:p w14:paraId="45B696EE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br w:type="textWrapping" w:clear="all"/>
        <w:t xml:space="preserve">    Ime i prezime ovlaštene osobe ponuditelja:           __________________________________</w:t>
      </w:r>
    </w:p>
    <w:p w14:paraId="08C90D05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052327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    Potpis ovlaštene osobe ponuditelja</w:t>
      </w:r>
      <w:r w:rsidRPr="009367A5">
        <w:rPr>
          <w:rFonts w:ascii="Times New Roman" w:eastAsia="Times New Roman" w:hAnsi="Times New Roman"/>
          <w:sz w:val="24"/>
          <w:szCs w:val="24"/>
          <w:vertAlign w:val="superscript"/>
          <w:lang w:eastAsia="hr-HR"/>
        </w:rPr>
        <w:footnoteReference w:id="4"/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: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            __________________________________</w:t>
      </w:r>
    </w:p>
    <w:p w14:paraId="74225AB1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4FE3C19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    Mjesto i datum: ________________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08547868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B9BE1C8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63191BF" w14:textId="68D6F3C1" w:rsidR="005A73BC" w:rsidRPr="009367A5" w:rsidRDefault="005A73BC" w:rsidP="005A73BC">
      <w:pPr>
        <w:spacing w:after="0" w:line="240" w:lineRule="auto"/>
        <w:ind w:left="5664" w:firstLine="708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Pečat i potpis</w:t>
      </w:r>
      <w:r w:rsidR="00611667">
        <w:rPr>
          <w:rFonts w:ascii="Times New Roman" w:eastAsia="Times New Roman" w:hAnsi="Times New Roman"/>
          <w:sz w:val="24"/>
          <w:szCs w:val="24"/>
          <w:lang w:eastAsia="hr-HR"/>
        </w:rPr>
        <w:t>:</w:t>
      </w:r>
    </w:p>
    <w:p w14:paraId="06B108EF" w14:textId="77777777" w:rsidR="005A73BC" w:rsidRPr="009367A5" w:rsidRDefault="005A73BC" w:rsidP="005A73BC">
      <w:pPr>
        <w:spacing w:after="0" w:line="240" w:lineRule="auto"/>
        <w:ind w:left="5664" w:firstLine="708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681F3B" w14:textId="77777777" w:rsidR="00B9370A" w:rsidRDefault="00B9370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br w:type="page"/>
      </w:r>
    </w:p>
    <w:p w14:paraId="320CF6DA" w14:textId="0E4A533E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1307">
        <w:rPr>
          <w:rFonts w:ascii="Times New Roman" w:eastAsia="Times New Roman" w:hAnsi="Times New Roman"/>
          <w:b/>
          <w:sz w:val="24"/>
          <w:szCs w:val="24"/>
        </w:rPr>
        <w:lastRenderedPageBreak/>
        <w:t>PRILOG 3</w:t>
      </w:r>
    </w:p>
    <w:tbl>
      <w:tblPr>
        <w:tblpPr w:leftFromText="180" w:rightFromText="180" w:vertAnchor="text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</w:tblGrid>
      <w:tr w:rsidR="00631307" w:rsidRPr="00631307" w14:paraId="337C5404" w14:textId="77777777" w:rsidTr="005F2A2F">
        <w:trPr>
          <w:trHeight w:val="1936"/>
        </w:trPr>
        <w:tc>
          <w:tcPr>
            <w:tcW w:w="44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66DEC4" w14:textId="77777777" w:rsidR="00631307" w:rsidRPr="00631307" w:rsidRDefault="00631307" w:rsidP="0063130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31307">
              <w:rPr>
                <w:rFonts w:ascii="Times New Roman" w:eastAsia="Times New Roman" w:hAnsi="Times New Roman"/>
                <w:noProof/>
                <w:color w:val="000000" w:themeColor="text1"/>
                <w:sz w:val="24"/>
                <w:szCs w:val="24"/>
                <w:lang w:eastAsia="hr-HR"/>
              </w:rPr>
              <w:drawing>
                <wp:inline distT="0" distB="0" distL="0" distR="0" wp14:anchorId="42102FD1" wp14:editId="0207333B">
                  <wp:extent cx="389255" cy="566420"/>
                  <wp:effectExtent l="0" t="0" r="0" b="0"/>
                  <wp:docPr id="4" name="Picture 4" descr="036573709@29072005-1E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36573709@29072005-1E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56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CC951" w14:textId="77777777" w:rsidR="00631307" w:rsidRPr="00631307" w:rsidRDefault="00631307" w:rsidP="0063130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3130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HRVATSKA ENERGETSKA REGULATORNA AGENCIJA</w:t>
            </w:r>
          </w:p>
          <w:p w14:paraId="0543E02D" w14:textId="77777777" w:rsidR="00631307" w:rsidRPr="00631307" w:rsidRDefault="00631307" w:rsidP="00631307">
            <w:pPr>
              <w:tabs>
                <w:tab w:val="left" w:pos="180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3130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Ulica grada Vukovara 14, 10000 Zagreb</w:t>
            </w:r>
          </w:p>
          <w:p w14:paraId="17FBD739" w14:textId="77777777" w:rsidR="00631307" w:rsidRPr="00631307" w:rsidRDefault="00631307" w:rsidP="00631307">
            <w:pPr>
              <w:tabs>
                <w:tab w:val="left" w:pos="180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3AFDAAB" w14:textId="77777777" w:rsidR="00631307" w:rsidRPr="00631307" w:rsidRDefault="00631307" w:rsidP="00631307">
      <w:pPr>
        <w:spacing w:after="0" w:line="240" w:lineRule="atLeast"/>
        <w:ind w:left="18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C64BB52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4F731387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CC0FA9D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625B00F8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841232D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5EF6391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BCB92EE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2BD0ABD3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7F5C7EB0" w14:textId="77777777" w:rsidR="00631307" w:rsidRPr="00631307" w:rsidRDefault="00631307" w:rsidP="00631307">
      <w:pPr>
        <w:tabs>
          <w:tab w:val="left" w:pos="1080"/>
        </w:tabs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Klasa:</w:t>
      </w:r>
      <w:r w:rsidRPr="0063130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ab/>
      </w:r>
    </w:p>
    <w:p w14:paraId="1A751941" w14:textId="77777777" w:rsidR="00631307" w:rsidRPr="00631307" w:rsidRDefault="00631307" w:rsidP="00631307">
      <w:pPr>
        <w:tabs>
          <w:tab w:val="left" w:pos="1080"/>
        </w:tabs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Urbroj: </w:t>
      </w:r>
    </w:p>
    <w:p w14:paraId="19569B12" w14:textId="77777777" w:rsidR="00631307" w:rsidRPr="00631307" w:rsidRDefault="00631307" w:rsidP="00631307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hr-HR"/>
        </w:rPr>
      </w:pPr>
    </w:p>
    <w:p w14:paraId="2A87CDD1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36EFA152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Zagreb, 6. rujna 2018.</w:t>
      </w:r>
    </w:p>
    <w:p w14:paraId="220C8AD3" w14:textId="77777777" w:rsidR="00631307" w:rsidRPr="00631307" w:rsidRDefault="00631307" w:rsidP="00631307">
      <w:pPr>
        <w:spacing w:after="0" w:line="24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63697CB" w14:textId="77777777" w:rsidR="00631307" w:rsidRPr="00631307" w:rsidRDefault="00631307" w:rsidP="00631307">
      <w:pPr>
        <w:spacing w:after="0" w:line="240" w:lineRule="atLeast"/>
        <w:jc w:val="center"/>
        <w:rPr>
          <w:rFonts w:ascii="Times New Roman" w:eastAsia="Times New Roman" w:hAnsi="Times New Roman"/>
          <w:b/>
          <w:color w:val="000000" w:themeColor="text1"/>
          <w:spacing w:val="20"/>
          <w:sz w:val="32"/>
          <w:szCs w:val="32"/>
        </w:rPr>
      </w:pPr>
      <w:r w:rsidRPr="00631307">
        <w:rPr>
          <w:rFonts w:ascii="Times New Roman" w:eastAsia="Times New Roman" w:hAnsi="Times New Roman"/>
          <w:b/>
          <w:color w:val="000000" w:themeColor="text1"/>
          <w:spacing w:val="20"/>
          <w:sz w:val="32"/>
          <w:szCs w:val="32"/>
        </w:rPr>
        <w:t>PROJEKTNI ZADATAK</w:t>
      </w:r>
    </w:p>
    <w:p w14:paraId="076A2A1B" w14:textId="77777777" w:rsidR="00631307" w:rsidRPr="00631307" w:rsidRDefault="00631307" w:rsidP="00631307">
      <w:pPr>
        <w:spacing w:after="0" w:line="240" w:lineRule="atLeast"/>
        <w:ind w:left="360"/>
        <w:jc w:val="center"/>
        <w:outlineLvl w:val="0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631307">
        <w:rPr>
          <w:rFonts w:ascii="Times New Roman" w:eastAsia="Times New Roman" w:hAnsi="Times New Roman"/>
          <w:color w:val="000000" w:themeColor="text1"/>
          <w:spacing w:val="20"/>
          <w:sz w:val="32"/>
          <w:szCs w:val="32"/>
        </w:rPr>
        <w:br/>
      </w:r>
      <w:r w:rsidRPr="00631307">
        <w:rPr>
          <w:rFonts w:ascii="Times New Roman" w:eastAsia="Times New Roman" w:hAnsi="Times New Roman"/>
          <w:color w:val="000000" w:themeColor="text1"/>
          <w:sz w:val="28"/>
          <w:szCs w:val="28"/>
        </w:rPr>
        <w:t>za izradu Studije „</w:t>
      </w:r>
      <w:r w:rsidRPr="00631307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Procjena utjecaja krajnjih kupaca s vlastitom proizvodnjom električne energije na iznos naknade za korištenje distribucijske i prijenosne mreže</w:t>
      </w:r>
      <w:r w:rsidRPr="00631307">
        <w:rPr>
          <w:rFonts w:ascii="Times New Roman" w:eastAsia="Times New Roman" w:hAnsi="Times New Roman"/>
          <w:color w:val="000000" w:themeColor="text1"/>
          <w:sz w:val="28"/>
          <w:szCs w:val="28"/>
        </w:rPr>
        <w:t>“</w:t>
      </w:r>
    </w:p>
    <w:p w14:paraId="0EDDFBBE" w14:textId="77777777" w:rsidR="00631307" w:rsidRPr="00631307" w:rsidRDefault="00631307" w:rsidP="00631307">
      <w:pPr>
        <w:spacing w:after="0" w:line="240" w:lineRule="atLeast"/>
        <w:ind w:left="1440" w:hanging="1440"/>
        <w:jc w:val="both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750F68C2" w14:textId="77777777" w:rsidR="00631307" w:rsidRPr="00631307" w:rsidRDefault="00631307" w:rsidP="00631307">
      <w:pPr>
        <w:keepNext/>
        <w:tabs>
          <w:tab w:val="num" w:pos="360"/>
          <w:tab w:val="left" w:pos="480"/>
        </w:tabs>
        <w:spacing w:before="120" w:after="240" w:line="240" w:lineRule="atLeast"/>
        <w:ind w:left="357" w:hanging="357"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24"/>
          <w:lang w:eastAsia="hr-HR"/>
        </w:rPr>
        <w:t>Obrazloženje</w:t>
      </w:r>
    </w:p>
    <w:p w14:paraId="6B32D847" w14:textId="77777777" w:rsidR="00631307" w:rsidRPr="00631307" w:rsidRDefault="00631307" w:rsidP="00631307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Članak 44. Zakona o obnovljivim izvorima električne energije i visokoučinkovitoj kogeneraciji („Narodne novine“, broj 100/15 i 131/17, dalje: Zakon) propisuje obvezu opskrbljivačima električne energije da preuzmu </w:t>
      </w:r>
      <w:r w:rsidRPr="0063130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r-HR"/>
        </w:rPr>
        <w:t xml:space="preserve">viškove električne energije </w:t>
      </w: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od krajnjih kupaca s vlastitom proizvodnjom električne energije koji kumulativno zadovoljavaju sljedeće uvjete:</w:t>
      </w:r>
    </w:p>
    <w:p w14:paraId="18A01B19" w14:textId="77777777" w:rsidR="00631307" w:rsidRPr="00631307" w:rsidRDefault="00631307" w:rsidP="00631307">
      <w:pPr>
        <w:numPr>
          <w:ilvl w:val="0"/>
          <w:numId w:val="12"/>
        </w:num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imaju status povlaštenog proizvođača električne energije,</w:t>
      </w:r>
    </w:p>
    <w:p w14:paraId="513C58EF" w14:textId="77777777" w:rsidR="00631307" w:rsidRPr="00631307" w:rsidRDefault="00631307" w:rsidP="00631307">
      <w:pPr>
        <w:numPr>
          <w:ilvl w:val="0"/>
          <w:numId w:val="12"/>
        </w:num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ostvarili su pravo na trajno priključenje na elektroenergetsku mrežu za proizvodna postrojenja koja se smatraju jednostavnim građevinama,</w:t>
      </w:r>
    </w:p>
    <w:p w14:paraId="132CB446" w14:textId="77777777" w:rsidR="00631307" w:rsidRPr="00631307" w:rsidRDefault="00631307" w:rsidP="00631307">
      <w:pPr>
        <w:numPr>
          <w:ilvl w:val="0"/>
          <w:numId w:val="12"/>
        </w:num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ukupna priključna snaga svih proizvodnih postrojenja na jednom obračunskom mjernom mjestu ne prelazi 500 kW,</w:t>
      </w:r>
    </w:p>
    <w:p w14:paraId="350CA70A" w14:textId="77777777" w:rsidR="00631307" w:rsidRPr="00631307" w:rsidRDefault="00631307" w:rsidP="00631307">
      <w:pPr>
        <w:numPr>
          <w:ilvl w:val="0"/>
          <w:numId w:val="12"/>
        </w:num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priključna snaga krajnjeg kupca s vlastitom proizvodnjom u smjeru isporuke električne energije u mrežu ne prelazi priključnu snagu krajnjeg kupca s vlastitom proizvodnjom u smjeru preuzimanja električne energije iz mreže,</w:t>
      </w:r>
    </w:p>
    <w:p w14:paraId="4170FAA8" w14:textId="77777777" w:rsidR="00631307" w:rsidRPr="00631307" w:rsidRDefault="00631307" w:rsidP="00631307">
      <w:pPr>
        <w:numPr>
          <w:ilvl w:val="0"/>
          <w:numId w:val="12"/>
        </w:num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krajnji kupac s vlastitom proizvodnjom isporučuje električnu energiju preko istog obračunskog mjernog mjesta preko kojeg kupuje električnu energiju od opskrbljivača.</w:t>
      </w:r>
    </w:p>
    <w:p w14:paraId="264CD893" w14:textId="77777777" w:rsidR="00631307" w:rsidRPr="00631307" w:rsidRDefault="00631307" w:rsidP="00631307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Opskrbljivač električne energije u svakom obračunskom razdoblju dužan je umanjiti račun za isporučenu električnu energiju krajnjem kupcu s vlastitom proizvodnjom za iznos izračunat na način utvrđen člankom 44. stavkom 5. Zakona. Obračunsko razdoblje je jedan mjesec.</w:t>
      </w:r>
    </w:p>
    <w:p w14:paraId="6D1D3533" w14:textId="77777777" w:rsidR="00631307" w:rsidRPr="00631307" w:rsidRDefault="00631307" w:rsidP="00631307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Primjena sličnog modela i na operatora distribucijskog sustava za obračun naknade za korištenje mreže (na mjesečnoj ili na godišnjoj razini) ne bi bila prihvatljiva, jer će kupci s vlastitom proizvodnjom u pravilu i dalje koristiti mrežu, kako za opskrbu električnom energijom, tako i za predaju viškova proizvedene energije u mrežu te u slučajevima kada im je proizvodno postrojenje izvan pogona (u kvaru). Osim toga, u mnogim slučajevima mrežu će trebati dodatno pojačati zbog pojave proizvodnih jedinica, što će zahtijevati moguća dodatna ulaganja i što bi moglo dovesti do povećanja naknade za korištenje mreže. To bi </w:t>
      </w: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r-HR"/>
        </w:rPr>
        <w:t>de faco</w:t>
      </w: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 značilo da bi krajnji kupci bez vlastite </w:t>
      </w: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lastRenderedPageBreak/>
        <w:t>proizvodnje plaćali povećanu naknadu za korištenje mreže zbog kupaca s vlastitom proizvodnjom te bi na neki način bili diskriminirani.</w:t>
      </w:r>
    </w:p>
    <w:p w14:paraId="148ECF67" w14:textId="77777777" w:rsidR="00631307" w:rsidRPr="00631307" w:rsidRDefault="00631307" w:rsidP="00631307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Pojava većeg broja kupaca s vlastitom proizvodnjom može rezultirati smanjenjem prihoda operatora prijenosnog sustava i operatora distribucijskog sustava. Naime, vlastita proizvodnja električne energije umanjuje količinu električne energije koju kupac preuzima iz mreže. Kod krajnjih kupaca s priključnom snagom do uključivo 20 kW, naknada za korištenje prijenosne mreže i naknada za korištenje distribucijske mreže (dalje: naknada za korištenje mreže) određuje se temeljem tarifnih elemenata preuzete električne energije (uz naknadu za obračunsko mjerno mjesto). To je tzv. volumetrijski pristup, bez tarifnog elementa snage, koji u obračunu u obzir uzima samo izmjerenu električnu energiju. Dakle, veći broj kupaca s vlastitom proizvodnjom neminovno će dovesti do smanjivanja prihoda operatora sustava iz naknade za korištenje mreže. U nekom državama članicama EU to smanjenje prihoda bilo je značajno, zbog čega smatramo da je potrebno izraditi ovakvu studiju u kojoj bi se detaljno analizirao utjecaj kupaca s vlastitom proizvodnjom na naknadu za korištenje mreže.     </w:t>
      </w:r>
    </w:p>
    <w:p w14:paraId="45B76F38" w14:textId="77777777" w:rsidR="00631307" w:rsidRPr="00631307" w:rsidRDefault="00631307" w:rsidP="00631307">
      <w:pPr>
        <w:keepNext/>
        <w:tabs>
          <w:tab w:val="num" w:pos="360"/>
          <w:tab w:val="left" w:pos="480"/>
        </w:tabs>
        <w:spacing w:before="120" w:after="240" w:line="240" w:lineRule="atLeast"/>
        <w:ind w:left="357" w:hanging="357"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24"/>
          <w:lang w:eastAsia="hr-HR"/>
        </w:rPr>
        <w:t>Sadržaj studije</w:t>
      </w:r>
    </w:p>
    <w:p w14:paraId="29329827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Uvod</w:t>
      </w:r>
    </w:p>
    <w:p w14:paraId="1503DDB9" w14:textId="77777777" w:rsidR="00631307" w:rsidRPr="00631307" w:rsidRDefault="00631307" w:rsidP="00631307">
      <w:pPr>
        <w:spacing w:before="120" w:after="120" w:line="240" w:lineRule="atLeast"/>
        <w:ind w:left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 xml:space="preserve">Potrebno je analizirati i opisati postojeći i predloženi zakonodavni i regulatorni okvir u Republici Hrvatskoj i Europskoj uniji, vezano za položaj krajnjih kupaca s vlastitom proizvodnjom. </w:t>
      </w:r>
    </w:p>
    <w:p w14:paraId="505DB59B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Klasifikacija krajnjih kupaca i proizvođača prema različitim značajkama</w:t>
      </w:r>
    </w:p>
    <w:p w14:paraId="360CEC60" w14:textId="77777777" w:rsidR="00631307" w:rsidRPr="00631307" w:rsidRDefault="00631307" w:rsidP="00631307">
      <w:pPr>
        <w:spacing w:before="120" w:after="120" w:line="240" w:lineRule="atLeast"/>
        <w:ind w:left="709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Potrebno je analizirati značajke krajnjih kupaca električne energije s obzirom na mogući utjecaj vlastite proizvodnje električne energije, za 2017. godinu. To se posebno odnosi na:</w:t>
      </w:r>
    </w:p>
    <w:p w14:paraId="28D4FC63" w14:textId="77777777" w:rsidR="00631307" w:rsidRPr="00631307" w:rsidRDefault="00631307" w:rsidP="00631307">
      <w:pPr>
        <w:numPr>
          <w:ilvl w:val="0"/>
          <w:numId w:val="10"/>
        </w:numPr>
        <w:spacing w:before="120" w:after="120" w:line="240" w:lineRule="atLeast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0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0"/>
        </w:rPr>
        <w:t>ostvarenu potrošnju te vršna oterećenja (kod kupaca s mjerenjem snage) odnosno ograničenja na priključnu snagu (kod kupaca bez mjerenja snage, s ugrađenim strujnim ograničavalima), sve po tarifnim kategorijama i modelima za korištenje mreže,</w:t>
      </w:r>
    </w:p>
    <w:p w14:paraId="0DE32FD2" w14:textId="77777777" w:rsidR="00631307" w:rsidRPr="00631307" w:rsidRDefault="00631307" w:rsidP="00631307">
      <w:pPr>
        <w:numPr>
          <w:ilvl w:val="0"/>
          <w:numId w:val="10"/>
        </w:numPr>
        <w:spacing w:before="120" w:after="120" w:line="240" w:lineRule="atLeast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0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0"/>
        </w:rPr>
        <w:t>dijagrame opterećenja tipičnih kupaca koji su dobiveni mjerenjima u prethodnim vremenskim razdobljima,</w:t>
      </w:r>
    </w:p>
    <w:p w14:paraId="5FAE3433" w14:textId="77777777" w:rsidR="00631307" w:rsidRPr="00631307" w:rsidRDefault="00631307" w:rsidP="00631307">
      <w:pPr>
        <w:numPr>
          <w:ilvl w:val="0"/>
          <w:numId w:val="10"/>
        </w:numPr>
        <w:spacing w:before="120" w:after="120" w:line="240" w:lineRule="atLeast"/>
        <w:ind w:left="1066" w:hanging="357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0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0"/>
        </w:rPr>
        <w:t>građevinske značajke – kupci u individualnim objektima, kupci u kolektivnim objektima, veći kupci tipa hoteli, industrijski objekti, itd.</w:t>
      </w:r>
    </w:p>
    <w:p w14:paraId="3915691C" w14:textId="77777777" w:rsidR="00631307" w:rsidRPr="00631307" w:rsidRDefault="00631307" w:rsidP="00631307">
      <w:pPr>
        <w:numPr>
          <w:ilvl w:val="0"/>
          <w:numId w:val="6"/>
        </w:numPr>
        <w:spacing w:before="120" w:after="0" w:line="240" w:lineRule="atLeast"/>
        <w:ind w:left="357" w:hanging="357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Prikupljanje podataka temeljem klasifikacije iz točke 2.</w:t>
      </w:r>
    </w:p>
    <w:p w14:paraId="056E362F" w14:textId="77777777" w:rsidR="00631307" w:rsidRPr="00631307" w:rsidRDefault="00631307" w:rsidP="00631307">
      <w:pPr>
        <w:spacing w:after="120" w:line="120" w:lineRule="atLeast"/>
        <w:ind w:left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 xml:space="preserve">U skladu s klasifikacijom iz točke 2. treba od HEP – ODS-a preuzeti potrebne podatke. </w:t>
      </w:r>
    </w:p>
    <w:p w14:paraId="702168D6" w14:textId="77777777" w:rsidR="00631307" w:rsidRPr="00631307" w:rsidRDefault="00631307" w:rsidP="00631307">
      <w:pPr>
        <w:numPr>
          <w:ilvl w:val="0"/>
          <w:numId w:val="6"/>
        </w:numPr>
        <w:spacing w:after="0" w:line="120" w:lineRule="atLeast"/>
        <w:ind w:left="357" w:hanging="357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Procjenjivanje mogućih scenarija ugradnje vlastite proizvodnje kod krajnjih kupaca.</w:t>
      </w:r>
    </w:p>
    <w:p w14:paraId="4CBFC9AF" w14:textId="77777777" w:rsidR="00631307" w:rsidRPr="00631307" w:rsidRDefault="00631307" w:rsidP="00631307">
      <w:pPr>
        <w:spacing w:before="120" w:after="120" w:line="240" w:lineRule="atLeast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Potrebno je procijeniti vremensku dinamiku ugradnje vlastite proizvodnje kod krajnjih kupaca, izraženu u instaliranoj snazi pojedine tehnologije za razdoblje od narednih deset godina. Pretpostaviti barem tri scenarija dinamike ugradnje vlastite proizvodnje.</w:t>
      </w:r>
    </w:p>
    <w:p w14:paraId="74A926CC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Određivanje modela za simulaciju utjecaja vlastite proizvodnje električne energije na naknadu za korištenje mreže.</w:t>
      </w:r>
    </w:p>
    <w:p w14:paraId="1842535A" w14:textId="77777777" w:rsidR="00631307" w:rsidRPr="00631307" w:rsidRDefault="00631307" w:rsidP="00631307">
      <w:pPr>
        <w:spacing w:before="120" w:after="120" w:line="240" w:lineRule="atLeast"/>
        <w:ind w:left="709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Potrebno je razviti model koji će, korištenjem podataka iz točke 3., za scenarije iz točke 4., omogućiti izračun utjecaja vlastite proizvodnje na iznos naknade za korištenje prijenosne/distribucijske mreže, i to:</w:t>
      </w:r>
    </w:p>
    <w:p w14:paraId="43846542" w14:textId="77777777" w:rsidR="00631307" w:rsidRPr="00631307" w:rsidRDefault="00631307" w:rsidP="00631307">
      <w:pPr>
        <w:numPr>
          <w:ilvl w:val="0"/>
          <w:numId w:val="11"/>
        </w:numPr>
        <w:spacing w:before="120" w:after="120" w:line="240" w:lineRule="atLeast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Bez primjene neto obračuna naknade za korištenje prijenosne/distribucijske mreže</w:t>
      </w:r>
    </w:p>
    <w:p w14:paraId="492D6C58" w14:textId="77777777" w:rsidR="00631307" w:rsidRPr="00631307" w:rsidRDefault="00631307" w:rsidP="00631307">
      <w:pPr>
        <w:numPr>
          <w:ilvl w:val="0"/>
          <w:numId w:val="11"/>
        </w:numPr>
        <w:spacing w:before="120" w:after="120" w:line="240" w:lineRule="atLeast"/>
        <w:ind w:left="1077" w:hanging="357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S primjenom neto obračuna naknade za korištenje prijenosne/distribucijske mreže.</w:t>
      </w:r>
    </w:p>
    <w:p w14:paraId="6EA23DDD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Istraživanje utjecaja vlastite proizvodnje korisnika na iznos naknade za korištenje prijenosne i distribucijske mreže</w:t>
      </w:r>
    </w:p>
    <w:p w14:paraId="612C3594" w14:textId="77777777" w:rsidR="00631307" w:rsidRPr="00631307" w:rsidRDefault="00631307" w:rsidP="00631307">
      <w:pPr>
        <w:spacing w:after="0" w:line="240" w:lineRule="atLeast"/>
        <w:ind w:left="72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lastRenderedPageBreak/>
        <w:t>Primjenom modela iz točke 5. za sve scenarije određene u točki 4. potrebno je odrediti očekivane iznose proizvedene električne energije u vlastitoj proizvodnji, uvažavajući dnevni i sezonski karakter proizvodnje (posebno za sunčane elektrane). Utjecaj na smanjenje naknade za korištenje prijenosne i distribucijske mreže potrebno je simulirati primjenom važećih tarifnih stavki za korištenje mreža.</w:t>
      </w:r>
    </w:p>
    <w:p w14:paraId="781056FD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Završna analiza očekivanog financijskog utjecaja krajnjih kupaca </w:t>
      </w:r>
    </w:p>
    <w:p w14:paraId="25E61B27" w14:textId="77777777" w:rsidR="00631307" w:rsidRPr="00631307" w:rsidRDefault="00631307" w:rsidP="00631307">
      <w:pPr>
        <w:spacing w:after="120" w:line="240" w:lineRule="atLeast"/>
        <w:ind w:left="72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Potrebno je dobivene rezultate pregledno prikazati za sve scenarije iz točke 4., u desetogodišnjem razdoblju. Odvojeno prikazati rezultate dobivene bez neto obračuna naknade za korištenje mreže te s neto obračunom te naknade.</w:t>
      </w:r>
    </w:p>
    <w:p w14:paraId="07AC68BC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Zaključak</w:t>
      </w:r>
    </w:p>
    <w:p w14:paraId="7C3AA54C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Prilozi</w:t>
      </w:r>
    </w:p>
    <w:p w14:paraId="70E44CDE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Literatura</w:t>
      </w:r>
    </w:p>
    <w:p w14:paraId="0165CF06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Popis kratica</w:t>
      </w:r>
    </w:p>
    <w:p w14:paraId="39C3BBB9" w14:textId="77777777" w:rsidR="00631307" w:rsidRPr="00631307" w:rsidRDefault="00631307" w:rsidP="00631307">
      <w:pPr>
        <w:numPr>
          <w:ilvl w:val="0"/>
          <w:numId w:val="6"/>
        </w:numPr>
        <w:spacing w:before="120" w:after="120" w:line="240" w:lineRule="atLeast"/>
        <w:ind w:left="357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Pojmovnik</w:t>
      </w:r>
    </w:p>
    <w:p w14:paraId="250577EF" w14:textId="77777777" w:rsidR="00631307" w:rsidRPr="00631307" w:rsidRDefault="00631307" w:rsidP="00631307">
      <w:pPr>
        <w:keepNext/>
        <w:tabs>
          <w:tab w:val="num" w:pos="360"/>
          <w:tab w:val="left" w:pos="480"/>
        </w:tabs>
        <w:spacing w:before="120" w:after="240" w:line="240" w:lineRule="atLeast"/>
        <w:ind w:left="357" w:hanging="357"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24"/>
          <w:lang w:eastAsia="hr-HR"/>
        </w:rPr>
        <w:t>Rokovi izrade Studije</w:t>
      </w:r>
    </w:p>
    <w:p w14:paraId="5DD6D4F4" w14:textId="77777777" w:rsidR="00631307" w:rsidRPr="00631307" w:rsidRDefault="00631307" w:rsidP="00631307">
      <w:pPr>
        <w:numPr>
          <w:ilvl w:val="0"/>
          <w:numId w:val="7"/>
        </w:numPr>
        <w:spacing w:after="120" w:line="24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Izvršitelj će Naručitelju u roku od 30 dana od dana sklapanja ugovora na zajedničkom sastanku predstaviti svoje viđenje izrade Studije na kojem će se razjasniti moguće nedoumice u pogledu pojedinih točaka studijskog zadatka.</w:t>
      </w:r>
    </w:p>
    <w:p w14:paraId="15B47946" w14:textId="77777777" w:rsidR="00631307" w:rsidRPr="00631307" w:rsidRDefault="00631307" w:rsidP="00631307">
      <w:pPr>
        <w:numPr>
          <w:ilvl w:val="0"/>
          <w:numId w:val="7"/>
        </w:numPr>
        <w:spacing w:after="120" w:line="24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Izvršitelj će Naručitelju u roku iz točke 3. a) ovoga studijskog zadatka odrediti koji su podaci potrebni za izradu Studije.</w:t>
      </w:r>
    </w:p>
    <w:p w14:paraId="479D23BB" w14:textId="77777777" w:rsidR="00631307" w:rsidRPr="00631307" w:rsidRDefault="00631307" w:rsidP="00631307">
      <w:pPr>
        <w:numPr>
          <w:ilvl w:val="0"/>
          <w:numId w:val="7"/>
        </w:numPr>
        <w:spacing w:after="120" w:line="24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Naručitelj će osigurati podatke iz točke 3. b) ovoga studijskog zadatka od operatora distribucijskog sustava što će se zapisnički utvrditi.</w:t>
      </w:r>
    </w:p>
    <w:p w14:paraId="7270AAB3" w14:textId="77777777" w:rsidR="00631307" w:rsidRPr="00631307" w:rsidRDefault="00631307" w:rsidP="00631307">
      <w:pPr>
        <w:numPr>
          <w:ilvl w:val="0"/>
          <w:numId w:val="7"/>
        </w:numPr>
        <w:spacing w:after="120" w:line="24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Izvršitelj će Naručitelju u roku od 180 dana od roka iz točke 3. c) ovoga studijskog zadatka dostaviti Studiju na recenziju.</w:t>
      </w:r>
    </w:p>
    <w:p w14:paraId="67519933" w14:textId="77777777" w:rsidR="00631307" w:rsidRPr="00631307" w:rsidRDefault="00631307" w:rsidP="00631307">
      <w:pPr>
        <w:numPr>
          <w:ilvl w:val="0"/>
          <w:numId w:val="7"/>
        </w:numPr>
        <w:spacing w:after="120" w:line="24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Naručitelj će u roku od 30 dana od roka iz točke 3. d) ovoga studijskog zadatka organizirati recenziju na kojoj će Izvršitelj predstaviti Studiju, a Naručitelj iznijeti svoje primjedbe.</w:t>
      </w:r>
    </w:p>
    <w:p w14:paraId="406F2340" w14:textId="77777777" w:rsidR="00631307" w:rsidRPr="00631307" w:rsidRDefault="00631307" w:rsidP="00631307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Izvršitelj će Naručitelju u roku od 30 dana od roka iz točke 3. e) ovoga studijskog zadatka dostaviti konačnu inačicu Studije usklađenu s primjedbama Naručitelja iz zapisnika s recenzije iz točke 3. e) ovoga studijskog zadatka </w:t>
      </w: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</w:rPr>
        <w:t>u MS Word formatu te uvezana i potpisana četiri primjerka Studije.</w:t>
      </w:r>
      <w:r w:rsidRPr="0063130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r-HR"/>
        </w:rPr>
        <w:br w:type="page"/>
      </w:r>
    </w:p>
    <w:p w14:paraId="02A83368" w14:textId="77777777" w:rsidR="00631307" w:rsidRPr="00631307" w:rsidRDefault="00631307" w:rsidP="00631307">
      <w:pPr>
        <w:numPr>
          <w:ilvl w:val="0"/>
          <w:numId w:val="9"/>
        </w:numPr>
        <w:spacing w:before="120" w:after="240" w:line="240" w:lineRule="atLeast"/>
        <w:ind w:left="357" w:hanging="35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b/>
          <w:color w:val="000000" w:themeColor="text1"/>
          <w:sz w:val="24"/>
          <w:szCs w:val="20"/>
          <w:lang w:eastAsia="hr-HR"/>
        </w:rPr>
        <w:lastRenderedPageBreak/>
        <w:t xml:space="preserve">Tehnička i stručna sposobnost </w:t>
      </w:r>
    </w:p>
    <w:p w14:paraId="09C8D881" w14:textId="77777777" w:rsidR="00631307" w:rsidRPr="00631307" w:rsidRDefault="00631307" w:rsidP="00631307">
      <w:pPr>
        <w:numPr>
          <w:ilvl w:val="0"/>
          <w:numId w:val="8"/>
        </w:numPr>
        <w:spacing w:after="120" w:line="240" w:lineRule="atLeast"/>
        <w:ind w:left="714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  <w:t>Ponuditelj da bi dokazao da je tehnički i stručno sposoban izvršiti predmet nabave, mora dostaviti popis ugovora za barem tri studije iz jednog ili više područja kako slijedi:</w:t>
      </w:r>
    </w:p>
    <w:p w14:paraId="7926776C" w14:textId="77777777" w:rsidR="00631307" w:rsidRPr="00631307" w:rsidRDefault="00631307" w:rsidP="00631307">
      <w:pPr>
        <w:numPr>
          <w:ilvl w:val="0"/>
          <w:numId w:val="4"/>
        </w:numPr>
        <w:spacing w:after="120" w:line="240" w:lineRule="atLeast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  <w:t>istraživanje nadomjesnih krivulja opterećenja krajnjih kupaca,</w:t>
      </w:r>
    </w:p>
    <w:p w14:paraId="53C061A9" w14:textId="77777777" w:rsidR="00631307" w:rsidRPr="00631307" w:rsidRDefault="00631307" w:rsidP="00631307">
      <w:pPr>
        <w:numPr>
          <w:ilvl w:val="0"/>
          <w:numId w:val="4"/>
        </w:numPr>
        <w:spacing w:after="120" w:line="240" w:lineRule="atLeast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  <w:t>istraživanje značajki potrošnje električne energije krajnjih kupaca,</w:t>
      </w:r>
    </w:p>
    <w:p w14:paraId="166F6FA2" w14:textId="77777777" w:rsidR="00631307" w:rsidRPr="00631307" w:rsidRDefault="00631307" w:rsidP="00631307">
      <w:pPr>
        <w:numPr>
          <w:ilvl w:val="0"/>
          <w:numId w:val="4"/>
        </w:numPr>
        <w:spacing w:after="120" w:line="240" w:lineRule="atLeast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  <w:t xml:space="preserve">istraživanje značajki proizvodnje električne energije iz proizvodnih jedinica manje snage od 500 kW. </w:t>
      </w:r>
    </w:p>
    <w:p w14:paraId="4C1A4828" w14:textId="77777777" w:rsidR="00631307" w:rsidRPr="00631307" w:rsidRDefault="00631307" w:rsidP="00631307">
      <w:pPr>
        <w:spacing w:after="120" w:line="240" w:lineRule="atLeast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Studije trebaju biti izvršene u Republici Hrvatskoj ili inozemstvu, u godini u kojoj je započeo postupak nabave i tijekom 10 godina koje prethode toj godini. Popis treba sadržavati ugovore minimalne vrijednosti od 175.000 kn po ugovoru bez poreza na dodanu vrijednost, što predstavlja procijenjenu vrijednost predmeta nabave. </w:t>
      </w:r>
    </w:p>
    <w:p w14:paraId="274F0A1D" w14:textId="77777777" w:rsidR="00631307" w:rsidRPr="00631307" w:rsidRDefault="00631307" w:rsidP="00631307">
      <w:pPr>
        <w:spacing w:after="120" w:line="240" w:lineRule="atLeast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Popis ugovora treba sadržavati vrijednost izvršene usluge , datum, mjesto izvršenja usluge i naziv druge ugovorne strane.   </w:t>
      </w:r>
    </w:p>
    <w:p w14:paraId="1E43BD60" w14:textId="77777777" w:rsidR="00631307" w:rsidRPr="00631307" w:rsidRDefault="00631307" w:rsidP="00631307">
      <w:pPr>
        <w:numPr>
          <w:ilvl w:val="0"/>
          <w:numId w:val="8"/>
        </w:numPr>
        <w:spacing w:after="120" w:line="240" w:lineRule="atLeast"/>
        <w:ind w:left="714" w:hanging="357"/>
        <w:jc w:val="both"/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  <w:t>Nadalje, ponuditelj da  bi dokazao da je tehnički i stručno sposoban izvršiti predmet nabave, mora da dokazati da raspolaže stručnim kadrovima koji će raditi na Studiji, kako slijedi:</w:t>
      </w:r>
    </w:p>
    <w:p w14:paraId="27C4C040" w14:textId="77777777" w:rsidR="00631307" w:rsidRPr="00631307" w:rsidRDefault="00631307" w:rsidP="00631307">
      <w:pPr>
        <w:numPr>
          <w:ilvl w:val="0"/>
          <w:numId w:val="5"/>
        </w:numPr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</w:pPr>
      <w:r w:rsidRPr="00631307">
        <w:rPr>
          <w:rFonts w:ascii="Times New Roman" w:eastAsia="Times New Roman" w:hAnsi="Times New Roman"/>
          <w:color w:val="000000" w:themeColor="text1"/>
          <w:sz w:val="24"/>
          <w:szCs w:val="20"/>
          <w:lang w:eastAsia="hr-HR"/>
        </w:rPr>
        <w:t>dva stručnjaka sa VSS, sa barem deset godina radnog iskustva na poslovima iz točke 4. a., u godini u kojoj je započeo postupak nabave i tijekom 10 godina koje prethode toj godini što se dokazuje njihovim popisom radova.</w:t>
      </w:r>
    </w:p>
    <w:p w14:paraId="77259807" w14:textId="77777777" w:rsidR="005A73BC" w:rsidRPr="005A73BC" w:rsidRDefault="005A73BC" w:rsidP="005A73BC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78463349" w14:textId="77777777" w:rsidR="005A73BC" w:rsidRPr="005A73BC" w:rsidRDefault="005A73BC" w:rsidP="005A73BC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05865A7E" w14:textId="77777777" w:rsidR="00B9370A" w:rsidRDefault="00B937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br w:type="page"/>
      </w:r>
    </w:p>
    <w:p w14:paraId="5D5CF941" w14:textId="214F97FC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hr-HR"/>
        </w:rPr>
      </w:pP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lastRenderedPageBreak/>
        <w:t>PRILOG 4</w:t>
      </w:r>
    </w:p>
    <w:p w14:paraId="52D32B3F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A2EFAAA" w14:textId="77777777" w:rsidR="005A73BC" w:rsidRPr="009367A5" w:rsidRDefault="005A73BC" w:rsidP="005A73BC">
      <w:pPr>
        <w:spacing w:after="0" w:line="240" w:lineRule="auto"/>
        <w:ind w:right="566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>IZJAVA O NEKAŽNJAVANJU</w:t>
      </w:r>
    </w:p>
    <w:p w14:paraId="4752F904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Ja, ____________________________________________________________</w:t>
      </w:r>
      <w:r w:rsidRPr="009367A5" w:rsidDel="00DE20AC">
        <w:rPr>
          <w:rFonts w:ascii="Times New Roman" w:eastAsia="Times New Roman" w:hAnsi="Times New Roman"/>
          <w:lang w:eastAsia="hr-HR"/>
        </w:rPr>
        <w:t xml:space="preserve"> </w:t>
      </w:r>
      <w:r w:rsidRPr="009367A5">
        <w:rPr>
          <w:rFonts w:ascii="Times New Roman" w:eastAsia="Times New Roman" w:hAnsi="Times New Roman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5527DD34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______________________________________________________________________________</w:t>
      </w:r>
    </w:p>
    <w:p w14:paraId="755DEA0E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 xml:space="preserve">izjavljujem da meni niti gospodarskom subjektu nije izrečena pravomoćno osuđujuća presuda za: </w:t>
      </w:r>
    </w:p>
    <w:p w14:paraId="2EE916F2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a) sudjelovanje u zločinačkoj organizaciji, na temelju – članka 328. (zločinačko udruženje) i članka 329. (počinjenje kaznenog djela u sastavu zločinačkog udruženja) Kaznenog zakona</w:t>
      </w:r>
    </w:p>
    <w:p w14:paraId="3F21FF21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6457E31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 xml:space="preserve">b) korupciju, na temelju – članka 252. (primanje mita u gospodarskom poslovanju), članka 253. (davanje mita u gospodarskom poslovanju), članka 254. (zlouporaba u postupku javne nabave), </w:t>
      </w:r>
    </w:p>
    <w:p w14:paraId="0306D22E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članka 291. (zlouporaba položaja i ovlasti), članka 292. (nezakonito pogodovanje), članka 293. (primanje mita), članka 294. (davanje mita), članka 295. (trgovanje utjecajem) i članka 296. (davanje mita za trgovanje utjecajem) Kaznenog zakona–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7B9E0EA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 xml:space="preserve">c) prijevaru, na temelju– članka 236. (prijevara), članka 247. (prijevara u gospodarskom poslovanju), članka 256. (utaja poreza ili carine) i članka 258. (subvencijska prijevara) Kaznenog zakona – članka 224. (prijevara), članka 293. (prijevara u gospodarskom poslovanju) i članka </w:t>
      </w:r>
    </w:p>
    <w:p w14:paraId="70F63F4F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286. (utaja poreza i drugih davanja) iz Kaznenog zakona (»Narodne novine«, br. 110/97., 27/98., 50/00., 129/00., 51/01., 111/03., 190/03., 105/04., 84/05., 71/06., 110/07., 152/08., 57/11., 77/11. i 143/12.)</w:t>
      </w:r>
    </w:p>
    <w:p w14:paraId="31E7A36D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d) terorizam ili kaznena djela povezana s terorističkim aktivnostima, na temelju – članka 97. (terorizam), članka 99. (javno poticanje na terorizam), članka 100. (novačenje za terorizam), članka 101. (obuka za terorizam) i članka 102. (terorističko udruženje) Kaznenog zakona</w:t>
      </w:r>
    </w:p>
    <w:p w14:paraId="1E754B77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4DCD6EB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e) pranje novca ili financiranje terorizma, na temelju – članka 98. (financiranje terorizma) i članka 265. (pranje novca) Kaznenog zakona – članka 279. (pranje novca) iz Kaznenog zakona (»Narodne novine«, br. 110/97., 27/98., 50/00., 129/00., 51/01., 111/03., 190/03., 105/04., 84/05., 71/06., 110/07., 152/08., 57/11., 77/11. i 143/12.)</w:t>
      </w:r>
    </w:p>
    <w:p w14:paraId="317EF2CB" w14:textId="4E58C8D5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 xml:space="preserve">f) dječji rad ili druge oblike trgovanja ljudima, na temelju – članka 106. (trgovanje ljudima) Kaznenog zakona – članka 175. (trgovanje ljudima i ropstvo) iz Kaznenog zakona (»Narodne novine«, br. 110/97., 27/98., 50/00., 129/00., 51/01., 111/03., 190/03., 105/04., 84/05., 71/06., 110/07., 152/08., 57/11., 77/11. i 143/12.) </w:t>
      </w:r>
    </w:p>
    <w:p w14:paraId="6E35234B" w14:textId="77777777" w:rsidR="005A73BC" w:rsidRPr="009367A5" w:rsidRDefault="005A73BC" w:rsidP="005A73BC">
      <w:pPr>
        <w:spacing w:after="0" w:line="240" w:lineRule="auto"/>
        <w:ind w:left="-180"/>
        <w:rPr>
          <w:rFonts w:ascii="Times New Roman" w:eastAsia="Times New Roman" w:hAnsi="Times New Roman"/>
          <w:lang w:eastAsia="hr-HR"/>
        </w:rPr>
      </w:pPr>
    </w:p>
    <w:p w14:paraId="0797F461" w14:textId="77777777" w:rsidR="005A73BC" w:rsidRPr="009367A5" w:rsidRDefault="005A73BC" w:rsidP="005A73BC">
      <w:pPr>
        <w:spacing w:after="0" w:line="240" w:lineRule="auto"/>
        <w:ind w:left="-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>U ________________, dana _______. 2018. godine.</w:t>
      </w:r>
    </w:p>
    <w:p w14:paraId="6B86D1BA" w14:textId="77777777" w:rsidR="005A73BC" w:rsidRPr="009367A5" w:rsidRDefault="005A73BC" w:rsidP="005A73BC">
      <w:pPr>
        <w:spacing w:after="0" w:line="240" w:lineRule="auto"/>
        <w:ind w:left="4248" w:firstLine="180"/>
        <w:jc w:val="both"/>
        <w:rPr>
          <w:rFonts w:ascii="Times New Roman" w:eastAsia="Times New Roman" w:hAnsi="Times New Roman"/>
          <w:lang w:eastAsia="hr-HR"/>
        </w:rPr>
      </w:pPr>
      <w:r w:rsidRPr="009367A5">
        <w:rPr>
          <w:rFonts w:ascii="Times New Roman" w:eastAsia="Times New Roman" w:hAnsi="Times New Roman"/>
          <w:lang w:eastAsia="hr-HR"/>
        </w:rPr>
        <w:t xml:space="preserve">                                              </w:t>
      </w:r>
      <w:r w:rsidRPr="009367A5">
        <w:rPr>
          <w:rFonts w:ascii="Times New Roman" w:eastAsia="Times New Roman" w:hAnsi="Times New Roman"/>
          <w:lang w:eastAsia="hr-HR"/>
        </w:rPr>
        <w:tab/>
      </w:r>
      <w:r w:rsidRPr="009367A5">
        <w:rPr>
          <w:rFonts w:ascii="Times New Roman" w:eastAsia="Times New Roman" w:hAnsi="Times New Roman"/>
          <w:lang w:eastAsia="hr-HR"/>
        </w:rPr>
        <w:tab/>
      </w:r>
      <w:r w:rsidRPr="009367A5">
        <w:rPr>
          <w:rFonts w:ascii="Times New Roman" w:eastAsia="Times New Roman" w:hAnsi="Times New Roman"/>
          <w:lang w:eastAsia="hr-HR"/>
        </w:rPr>
        <w:tab/>
      </w:r>
      <w:r w:rsidRPr="009367A5">
        <w:rPr>
          <w:rFonts w:ascii="Times New Roman" w:eastAsia="Times New Roman" w:hAnsi="Times New Roman"/>
          <w:lang w:eastAsia="hr-HR"/>
        </w:rPr>
        <w:tab/>
        <w:t xml:space="preserve"> ___________________________________</w:t>
      </w:r>
      <w:r w:rsidRPr="009367A5">
        <w:rPr>
          <w:rFonts w:ascii="Times New Roman" w:eastAsia="Times New Roman" w:hAnsi="Times New Roman"/>
          <w:vertAlign w:val="superscript"/>
          <w:lang w:eastAsia="hr-HR"/>
        </w:rPr>
        <w:footnoteReference w:id="5"/>
      </w:r>
      <w:r w:rsidRPr="009367A5">
        <w:rPr>
          <w:rFonts w:ascii="Times New Roman" w:eastAsia="Times New Roman" w:hAnsi="Times New Roman"/>
          <w:lang w:eastAsia="hr-HR"/>
        </w:rPr>
        <w:t xml:space="preserve">                    </w:t>
      </w:r>
      <w:r w:rsidRPr="009367A5">
        <w:rPr>
          <w:rFonts w:ascii="Times New Roman" w:eastAsia="Times New Roman" w:hAnsi="Times New Roman"/>
          <w:lang w:eastAsia="hr-HR"/>
        </w:rPr>
        <w:tab/>
      </w:r>
      <w:r w:rsidRPr="009367A5">
        <w:rPr>
          <w:rFonts w:ascii="Times New Roman" w:eastAsia="Times New Roman" w:hAnsi="Times New Roman"/>
          <w:lang w:eastAsia="hr-HR"/>
        </w:rPr>
        <w:tab/>
      </w:r>
      <w:r w:rsidRPr="009367A5">
        <w:rPr>
          <w:rFonts w:ascii="Times New Roman" w:eastAsia="Times New Roman" w:hAnsi="Times New Roman"/>
          <w:lang w:eastAsia="hr-HR"/>
        </w:rPr>
        <w:tab/>
      </w:r>
      <w:r w:rsidRPr="009367A5">
        <w:rPr>
          <w:rFonts w:ascii="Times New Roman" w:eastAsia="Times New Roman" w:hAnsi="Times New Roman"/>
          <w:lang w:eastAsia="hr-HR"/>
        </w:rPr>
        <w:tab/>
      </w:r>
      <w:r w:rsidRPr="009367A5">
        <w:rPr>
          <w:rFonts w:ascii="Times New Roman" w:eastAsia="Times New Roman" w:hAnsi="Times New Roman"/>
          <w:lang w:eastAsia="hr-HR"/>
        </w:rPr>
        <w:tab/>
        <w:t xml:space="preserve">    </w:t>
      </w:r>
    </w:p>
    <w:p w14:paraId="2E28B805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br w:type="page"/>
      </w:r>
      <w:r w:rsidRPr="009367A5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lastRenderedPageBreak/>
        <w:t>PRILOG 5</w:t>
      </w:r>
    </w:p>
    <w:p w14:paraId="6B285D93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69AAE5E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1FF73B" w14:textId="77777777" w:rsidR="005A73BC" w:rsidRPr="009367A5" w:rsidRDefault="005A73BC" w:rsidP="005A7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05C7D49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>POPIS STRUČNJAKA KOJIMA PONUDITELJ RASPOLAŽE</w:t>
      </w:r>
    </w:p>
    <w:p w14:paraId="173F0DE6" w14:textId="3F1D7589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S NAZNAKOM STRUČNJAKA KOJI ĆE </w:t>
      </w:r>
      <w:r w:rsidR="0099394F">
        <w:rPr>
          <w:rFonts w:ascii="Times New Roman" w:eastAsia="Times New Roman" w:hAnsi="Times New Roman"/>
          <w:b/>
          <w:sz w:val="24"/>
          <w:szCs w:val="24"/>
          <w:lang w:eastAsia="hr-HR"/>
        </w:rPr>
        <w:t>RADITI NA STUDIJI</w:t>
      </w:r>
    </w:p>
    <w:p w14:paraId="6904E2C1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B7BFAC6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tbl>
      <w:tblPr>
        <w:tblStyle w:val="TableGrid1"/>
        <w:tblW w:w="11232" w:type="dxa"/>
        <w:tblInd w:w="-850" w:type="dxa"/>
        <w:tblLayout w:type="fixed"/>
        <w:tblLook w:val="04A0" w:firstRow="1" w:lastRow="0" w:firstColumn="1" w:lastColumn="0" w:noHBand="0" w:noVBand="1"/>
      </w:tblPr>
      <w:tblGrid>
        <w:gridCol w:w="1056"/>
        <w:gridCol w:w="1972"/>
        <w:gridCol w:w="1500"/>
        <w:gridCol w:w="1514"/>
        <w:gridCol w:w="1392"/>
        <w:gridCol w:w="1322"/>
        <w:gridCol w:w="1218"/>
        <w:gridCol w:w="1258"/>
      </w:tblGrid>
      <w:tr w:rsidR="00CE7B29" w:rsidRPr="009367A5" w14:paraId="49AADE5E" w14:textId="77777777" w:rsidTr="00F242C4">
        <w:trPr>
          <w:trHeight w:val="615"/>
        </w:trPr>
        <w:tc>
          <w:tcPr>
            <w:tcW w:w="1056" w:type="dxa"/>
            <w:vMerge w:val="restart"/>
            <w:hideMark/>
          </w:tcPr>
          <w:p w14:paraId="5E507703" w14:textId="77777777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1972" w:type="dxa"/>
            <w:vMerge w:val="restart"/>
            <w:hideMark/>
          </w:tcPr>
          <w:p w14:paraId="278D5B55" w14:textId="77777777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  <w:t xml:space="preserve">IME I </w:t>
            </w:r>
          </w:p>
          <w:p w14:paraId="4FF29C4F" w14:textId="74F59D66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  <w:t>PREZIME STRUČNJAKA</w:t>
            </w:r>
          </w:p>
        </w:tc>
        <w:tc>
          <w:tcPr>
            <w:tcW w:w="1500" w:type="dxa"/>
            <w:vMerge w:val="restart"/>
            <w:hideMark/>
          </w:tcPr>
          <w:p w14:paraId="296363F5" w14:textId="77777777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CE7B29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AKADEMSKI / STRUČNI  NAZIV STRUČNJAKA</w:t>
            </w:r>
          </w:p>
        </w:tc>
        <w:tc>
          <w:tcPr>
            <w:tcW w:w="1514" w:type="dxa"/>
            <w:vMerge w:val="restart"/>
            <w:hideMark/>
          </w:tcPr>
          <w:p w14:paraId="64FE7F00" w14:textId="77777777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  <w:t>GODINE ISKUSTVA STRUČNJAKA</w:t>
            </w:r>
          </w:p>
        </w:tc>
        <w:tc>
          <w:tcPr>
            <w:tcW w:w="5190" w:type="dxa"/>
            <w:gridSpan w:val="4"/>
          </w:tcPr>
          <w:p w14:paraId="74F54E42" w14:textId="77777777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</w:p>
          <w:p w14:paraId="125B0A67" w14:textId="18905ABA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  <w:t>POPIS UGOVORA I RADOVA NA KOJIMA JE STRUČNJAK RADIO</w:t>
            </w:r>
          </w:p>
        </w:tc>
      </w:tr>
      <w:tr w:rsidR="00CE7B29" w:rsidRPr="009367A5" w14:paraId="629003B4" w14:textId="77777777" w:rsidTr="00F242C4">
        <w:trPr>
          <w:trHeight w:val="1200"/>
        </w:trPr>
        <w:tc>
          <w:tcPr>
            <w:tcW w:w="1056" w:type="dxa"/>
            <w:vMerge/>
            <w:hideMark/>
          </w:tcPr>
          <w:p w14:paraId="3B21AAE5" w14:textId="77777777" w:rsidR="00CE7B29" w:rsidRPr="00CE7B29" w:rsidRDefault="00CE7B29" w:rsidP="004617E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972" w:type="dxa"/>
            <w:vMerge/>
            <w:hideMark/>
          </w:tcPr>
          <w:p w14:paraId="15A5D881" w14:textId="77777777" w:rsidR="00CE7B29" w:rsidRPr="00CE7B29" w:rsidRDefault="00CE7B29" w:rsidP="004617E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00" w:type="dxa"/>
            <w:vMerge/>
            <w:hideMark/>
          </w:tcPr>
          <w:p w14:paraId="166F8104" w14:textId="77777777" w:rsidR="00CE7B29" w:rsidRPr="00CE7B29" w:rsidRDefault="00CE7B29" w:rsidP="004617E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14" w:type="dxa"/>
            <w:vMerge/>
            <w:hideMark/>
          </w:tcPr>
          <w:p w14:paraId="4EB53A1D" w14:textId="77777777" w:rsidR="00CE7B29" w:rsidRPr="00CE7B29" w:rsidRDefault="00CE7B29" w:rsidP="004617E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92" w:type="dxa"/>
          </w:tcPr>
          <w:p w14:paraId="109D5505" w14:textId="60E25014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NAZIV UGOVORA</w:t>
            </w:r>
          </w:p>
        </w:tc>
        <w:tc>
          <w:tcPr>
            <w:tcW w:w="1322" w:type="dxa"/>
            <w:hideMark/>
          </w:tcPr>
          <w:p w14:paraId="19834533" w14:textId="0A0C3015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VRIJEDNOST IZVRŠENE USLUGE</w:t>
            </w:r>
          </w:p>
        </w:tc>
        <w:tc>
          <w:tcPr>
            <w:tcW w:w="1218" w:type="dxa"/>
            <w:hideMark/>
          </w:tcPr>
          <w:p w14:paraId="5C02871F" w14:textId="77777777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DATUM I MJESTO IZVRŠENJA USLUGE </w:t>
            </w:r>
          </w:p>
        </w:tc>
        <w:tc>
          <w:tcPr>
            <w:tcW w:w="1258" w:type="dxa"/>
            <w:hideMark/>
          </w:tcPr>
          <w:p w14:paraId="6806A90B" w14:textId="77777777" w:rsidR="00CE7B29" w:rsidRPr="00CE7B29" w:rsidRDefault="00CE7B29" w:rsidP="004617E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E7B29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NAZIV DRUGE UGOVORNE STRANE</w:t>
            </w:r>
          </w:p>
        </w:tc>
      </w:tr>
      <w:tr w:rsidR="00CE7B29" w:rsidRPr="009367A5" w14:paraId="018613B8" w14:textId="77777777" w:rsidTr="00F242C4">
        <w:trPr>
          <w:trHeight w:val="300"/>
        </w:trPr>
        <w:tc>
          <w:tcPr>
            <w:tcW w:w="1056" w:type="dxa"/>
            <w:hideMark/>
          </w:tcPr>
          <w:p w14:paraId="49EB0222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972" w:type="dxa"/>
            <w:hideMark/>
          </w:tcPr>
          <w:p w14:paraId="57BDA1D9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00" w:type="dxa"/>
            <w:hideMark/>
          </w:tcPr>
          <w:p w14:paraId="20F6F752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14" w:type="dxa"/>
            <w:hideMark/>
          </w:tcPr>
          <w:p w14:paraId="3D7AD76F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392" w:type="dxa"/>
          </w:tcPr>
          <w:p w14:paraId="4FEC9E69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322" w:type="dxa"/>
            <w:hideMark/>
          </w:tcPr>
          <w:p w14:paraId="2CA7A494" w14:textId="1C03915F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18" w:type="dxa"/>
            <w:hideMark/>
          </w:tcPr>
          <w:p w14:paraId="366180C8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58" w:type="dxa"/>
            <w:hideMark/>
          </w:tcPr>
          <w:p w14:paraId="55964947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CE7B29" w:rsidRPr="009367A5" w14:paraId="169A78AB" w14:textId="77777777" w:rsidTr="00F242C4">
        <w:trPr>
          <w:trHeight w:val="300"/>
        </w:trPr>
        <w:tc>
          <w:tcPr>
            <w:tcW w:w="1056" w:type="dxa"/>
            <w:hideMark/>
          </w:tcPr>
          <w:p w14:paraId="0FAF350A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972" w:type="dxa"/>
            <w:hideMark/>
          </w:tcPr>
          <w:p w14:paraId="4F928724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00" w:type="dxa"/>
            <w:hideMark/>
          </w:tcPr>
          <w:p w14:paraId="4357527F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14" w:type="dxa"/>
            <w:hideMark/>
          </w:tcPr>
          <w:p w14:paraId="0804AF34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392" w:type="dxa"/>
          </w:tcPr>
          <w:p w14:paraId="67BA4042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322" w:type="dxa"/>
            <w:hideMark/>
          </w:tcPr>
          <w:p w14:paraId="36C201EF" w14:textId="3FA2E865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18" w:type="dxa"/>
            <w:hideMark/>
          </w:tcPr>
          <w:p w14:paraId="4BD0EF76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58" w:type="dxa"/>
            <w:hideMark/>
          </w:tcPr>
          <w:p w14:paraId="297F6034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CE7B29" w:rsidRPr="009367A5" w14:paraId="037037E6" w14:textId="77777777" w:rsidTr="00F242C4">
        <w:trPr>
          <w:trHeight w:val="300"/>
        </w:trPr>
        <w:tc>
          <w:tcPr>
            <w:tcW w:w="1056" w:type="dxa"/>
            <w:hideMark/>
          </w:tcPr>
          <w:p w14:paraId="3F14006D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972" w:type="dxa"/>
            <w:hideMark/>
          </w:tcPr>
          <w:p w14:paraId="7D613A4C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00" w:type="dxa"/>
            <w:hideMark/>
          </w:tcPr>
          <w:p w14:paraId="16067A9C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14" w:type="dxa"/>
            <w:hideMark/>
          </w:tcPr>
          <w:p w14:paraId="119A7609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392" w:type="dxa"/>
          </w:tcPr>
          <w:p w14:paraId="5C2905B2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322" w:type="dxa"/>
            <w:hideMark/>
          </w:tcPr>
          <w:p w14:paraId="6DAEF60F" w14:textId="0274F6B4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18" w:type="dxa"/>
            <w:hideMark/>
          </w:tcPr>
          <w:p w14:paraId="6C227F87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58" w:type="dxa"/>
            <w:hideMark/>
          </w:tcPr>
          <w:p w14:paraId="02835568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CE7B29" w:rsidRPr="009367A5" w14:paraId="399B7DF3" w14:textId="77777777" w:rsidTr="00F242C4">
        <w:trPr>
          <w:trHeight w:val="300"/>
        </w:trPr>
        <w:tc>
          <w:tcPr>
            <w:tcW w:w="1056" w:type="dxa"/>
          </w:tcPr>
          <w:p w14:paraId="031D201E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972" w:type="dxa"/>
          </w:tcPr>
          <w:p w14:paraId="0F65D3CB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500" w:type="dxa"/>
          </w:tcPr>
          <w:p w14:paraId="507AC01C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514" w:type="dxa"/>
          </w:tcPr>
          <w:p w14:paraId="1028BFEF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392" w:type="dxa"/>
          </w:tcPr>
          <w:p w14:paraId="710C6FE9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322" w:type="dxa"/>
          </w:tcPr>
          <w:p w14:paraId="0657DDA3" w14:textId="3052BC3E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218" w:type="dxa"/>
          </w:tcPr>
          <w:p w14:paraId="73DE7753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258" w:type="dxa"/>
          </w:tcPr>
          <w:p w14:paraId="3894A570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</w:tr>
      <w:tr w:rsidR="00CE7B29" w:rsidRPr="009367A5" w14:paraId="27C8EE8E" w14:textId="77777777" w:rsidTr="00F242C4">
        <w:trPr>
          <w:trHeight w:val="300"/>
        </w:trPr>
        <w:tc>
          <w:tcPr>
            <w:tcW w:w="1056" w:type="dxa"/>
            <w:hideMark/>
          </w:tcPr>
          <w:p w14:paraId="1D3B98F7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972" w:type="dxa"/>
            <w:hideMark/>
          </w:tcPr>
          <w:p w14:paraId="1267EC5D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00" w:type="dxa"/>
            <w:hideMark/>
          </w:tcPr>
          <w:p w14:paraId="37E35AD7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14" w:type="dxa"/>
            <w:hideMark/>
          </w:tcPr>
          <w:p w14:paraId="2820C6A5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392" w:type="dxa"/>
          </w:tcPr>
          <w:p w14:paraId="370C6969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322" w:type="dxa"/>
            <w:hideMark/>
          </w:tcPr>
          <w:p w14:paraId="0C7167EF" w14:textId="28113434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18" w:type="dxa"/>
            <w:hideMark/>
          </w:tcPr>
          <w:p w14:paraId="75ACF3F1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58" w:type="dxa"/>
            <w:hideMark/>
          </w:tcPr>
          <w:p w14:paraId="071766A1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</w:tr>
      <w:tr w:rsidR="00CE7B29" w:rsidRPr="009367A5" w14:paraId="66DF16CC" w14:textId="77777777" w:rsidTr="00F242C4">
        <w:trPr>
          <w:trHeight w:val="300"/>
        </w:trPr>
        <w:tc>
          <w:tcPr>
            <w:tcW w:w="1056" w:type="dxa"/>
            <w:hideMark/>
          </w:tcPr>
          <w:p w14:paraId="62747CAC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972" w:type="dxa"/>
            <w:hideMark/>
          </w:tcPr>
          <w:p w14:paraId="29DFD071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00" w:type="dxa"/>
            <w:hideMark/>
          </w:tcPr>
          <w:p w14:paraId="0A4C3F7E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514" w:type="dxa"/>
            <w:hideMark/>
          </w:tcPr>
          <w:p w14:paraId="2A2C8058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392" w:type="dxa"/>
          </w:tcPr>
          <w:p w14:paraId="46D66412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</w:p>
        </w:tc>
        <w:tc>
          <w:tcPr>
            <w:tcW w:w="1322" w:type="dxa"/>
            <w:hideMark/>
          </w:tcPr>
          <w:p w14:paraId="084472F5" w14:textId="47C40A92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18" w:type="dxa"/>
            <w:hideMark/>
          </w:tcPr>
          <w:p w14:paraId="44FAE351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  <w:tc>
          <w:tcPr>
            <w:tcW w:w="1258" w:type="dxa"/>
            <w:hideMark/>
          </w:tcPr>
          <w:p w14:paraId="67EF6ABF" w14:textId="77777777" w:rsidR="00CE7B29" w:rsidRPr="009367A5" w:rsidRDefault="00CE7B29" w:rsidP="004617ED">
            <w:pPr>
              <w:spacing w:after="0" w:line="240" w:lineRule="auto"/>
              <w:jc w:val="center"/>
              <w:rPr>
                <w:rFonts w:cs="Calibri"/>
                <w:color w:val="000000"/>
                <w:lang w:eastAsia="hr-HR"/>
              </w:rPr>
            </w:pPr>
            <w:r w:rsidRPr="009367A5">
              <w:rPr>
                <w:rFonts w:cs="Calibri"/>
                <w:color w:val="000000"/>
                <w:lang w:eastAsia="hr-HR"/>
              </w:rPr>
              <w:t> </w:t>
            </w:r>
          </w:p>
        </w:tc>
      </w:tr>
    </w:tbl>
    <w:p w14:paraId="177A8227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134EBE5B" w14:textId="2252E434" w:rsidR="005A73BC" w:rsidRPr="009367A5" w:rsidRDefault="005A73BC" w:rsidP="005A73BC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Izjavljujem da će stručnjaci navedeni pod rednim brojevima __, __, __ i __ raditi na </w:t>
      </w:r>
      <w:r w:rsidR="00E43C29">
        <w:rPr>
          <w:rFonts w:ascii="Times New Roman" w:eastAsia="Times New Roman" w:hAnsi="Times New Roman"/>
          <w:sz w:val="24"/>
          <w:szCs w:val="24"/>
          <w:lang w:eastAsia="hr-HR"/>
        </w:rPr>
        <w:t>Studiji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4EE956D7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68B54F45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0EAEE9C1" w14:textId="77777777" w:rsidR="005A73BC" w:rsidRPr="009367A5" w:rsidRDefault="005A73BC" w:rsidP="005A73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674A42DD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    Ime i prezime ovlaštene osobe ponuditelja:           __________________________________</w:t>
      </w:r>
    </w:p>
    <w:p w14:paraId="26F40981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B1D5EF2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    Potpis ovlaštene osobe ponuditelja</w:t>
      </w:r>
      <w:r w:rsidRPr="009367A5">
        <w:rPr>
          <w:rFonts w:ascii="Times New Roman" w:eastAsia="Times New Roman" w:hAnsi="Times New Roman"/>
          <w:sz w:val="24"/>
          <w:szCs w:val="24"/>
          <w:vertAlign w:val="superscript"/>
          <w:lang w:eastAsia="hr-HR"/>
        </w:rPr>
        <w:footnoteReference w:id="6"/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: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            __________________________________</w:t>
      </w:r>
    </w:p>
    <w:p w14:paraId="30D055E3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7BB590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 xml:space="preserve">    Mjesto i datum: ________________</w:t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7BF135D1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AA9154" w14:textId="77777777" w:rsidR="005A73BC" w:rsidRPr="009367A5" w:rsidRDefault="005A73BC" w:rsidP="005A7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D962DD6" w14:textId="43273D80" w:rsidR="005A73BC" w:rsidRPr="009367A5" w:rsidRDefault="005A73BC" w:rsidP="005A73BC">
      <w:pPr>
        <w:spacing w:after="0" w:line="240" w:lineRule="auto"/>
        <w:ind w:left="5664" w:firstLine="708"/>
        <w:rPr>
          <w:rFonts w:ascii="Times New Roman" w:eastAsia="Times New Roman" w:hAnsi="Times New Roman"/>
          <w:sz w:val="24"/>
          <w:szCs w:val="24"/>
          <w:lang w:eastAsia="hr-HR"/>
        </w:rPr>
      </w:pPr>
      <w:r w:rsidRPr="009367A5">
        <w:rPr>
          <w:rFonts w:ascii="Times New Roman" w:eastAsia="Times New Roman" w:hAnsi="Times New Roman"/>
          <w:sz w:val="24"/>
          <w:szCs w:val="24"/>
          <w:lang w:eastAsia="hr-HR"/>
        </w:rPr>
        <w:t>Pečat i potpis</w:t>
      </w:r>
      <w:r w:rsidR="00611667">
        <w:rPr>
          <w:rFonts w:ascii="Times New Roman" w:eastAsia="Times New Roman" w:hAnsi="Times New Roman"/>
          <w:sz w:val="24"/>
          <w:szCs w:val="24"/>
          <w:lang w:eastAsia="hr-HR"/>
        </w:rPr>
        <w:t>:</w:t>
      </w:r>
    </w:p>
    <w:p w14:paraId="6407FBB1" w14:textId="77777777" w:rsidR="00B9370A" w:rsidRPr="0083247B" w:rsidRDefault="00B9370A" w:rsidP="00B9370A"/>
    <w:sectPr w:rsidR="00B9370A" w:rsidRPr="0083247B" w:rsidSect="00F158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F8E1D" w14:textId="77777777" w:rsidR="00A36FEC" w:rsidRDefault="00A36FEC">
      <w:pPr>
        <w:spacing w:after="0" w:line="240" w:lineRule="auto"/>
      </w:pPr>
      <w:r>
        <w:separator/>
      </w:r>
    </w:p>
  </w:endnote>
  <w:endnote w:type="continuationSeparator" w:id="0">
    <w:p w14:paraId="4787C8E4" w14:textId="77777777" w:rsidR="00A36FEC" w:rsidRDefault="00A3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olinaBar-B39-25F2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9B86E" w14:textId="77777777" w:rsidR="00A249C7" w:rsidRDefault="00A249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9B479" w14:textId="77777777" w:rsidR="00A249C7" w:rsidRDefault="00A249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8E254" w14:textId="77777777" w:rsidR="00A249C7" w:rsidRDefault="00A249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05C3B" w14:textId="77777777" w:rsidR="00A36FEC" w:rsidRDefault="00A36FEC">
      <w:pPr>
        <w:spacing w:after="0" w:line="240" w:lineRule="auto"/>
      </w:pPr>
      <w:r>
        <w:separator/>
      </w:r>
    </w:p>
  </w:footnote>
  <w:footnote w:type="continuationSeparator" w:id="0">
    <w:p w14:paraId="139C76A0" w14:textId="77777777" w:rsidR="00A36FEC" w:rsidRDefault="00A36FEC">
      <w:pPr>
        <w:spacing w:after="0" w:line="240" w:lineRule="auto"/>
      </w:pPr>
      <w:r>
        <w:continuationSeparator/>
      </w:r>
    </w:p>
  </w:footnote>
  <w:footnote w:id="1">
    <w:p w14:paraId="01D4EB42" w14:textId="77777777" w:rsidR="005A73BC" w:rsidRDefault="005A73BC" w:rsidP="005A73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6051FD7E" w14:textId="77777777" w:rsidR="005A73BC" w:rsidRDefault="005A73BC" w:rsidP="005A73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  <w:footnote w:id="3">
    <w:p w14:paraId="4476C5A9" w14:textId="77777777" w:rsidR="005A73BC" w:rsidRDefault="005A73BC" w:rsidP="005A73BC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</w:t>
      </w:r>
      <w:r>
        <w:t>redmetnom postupku nabave.</w:t>
      </w:r>
    </w:p>
  </w:footnote>
  <w:footnote w:id="4">
    <w:p w14:paraId="1B89AAAE" w14:textId="77777777" w:rsidR="005A73BC" w:rsidRDefault="005A73BC" w:rsidP="005A73BC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3F4FFF">
        <w:t>ovopredmetnom</w:t>
      </w:r>
      <w:r>
        <w:t xml:space="preserve"> postupku nabave.</w:t>
      </w:r>
    </w:p>
    <w:p w14:paraId="0B65973A" w14:textId="77777777" w:rsidR="005A73BC" w:rsidRDefault="005A73BC" w:rsidP="005A73BC">
      <w:pPr>
        <w:pStyle w:val="FootnoteText"/>
      </w:pPr>
    </w:p>
  </w:footnote>
  <w:footnote w:id="5">
    <w:p w14:paraId="53674085" w14:textId="77777777" w:rsidR="005A73BC" w:rsidRDefault="005A73BC" w:rsidP="005A73BC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  <w:p w14:paraId="3B230DDA" w14:textId="77777777" w:rsidR="005A73BC" w:rsidRDefault="005A73BC" w:rsidP="005A73BC">
      <w:pPr>
        <w:pStyle w:val="FootnoteText"/>
      </w:pPr>
    </w:p>
  </w:footnote>
  <w:footnote w:id="6">
    <w:p w14:paraId="4AD72E60" w14:textId="77777777" w:rsidR="005A73BC" w:rsidRDefault="005A73BC" w:rsidP="005A73BC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3F4FFF">
        <w:t>ovopredmetnom</w:t>
      </w:r>
      <w:r>
        <w:t xml:space="preserve"> postupku nabave.</w:t>
      </w:r>
    </w:p>
    <w:p w14:paraId="3C1AEBF9" w14:textId="77777777" w:rsidR="005A73BC" w:rsidRDefault="005A73BC" w:rsidP="005A73B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F18D2" w14:textId="77777777" w:rsidR="00A249C7" w:rsidRDefault="00A2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F1199" w14:textId="77777777" w:rsidR="004243B0" w:rsidRDefault="00A36FEC" w:rsidP="004243B0">
    <w:pPr>
      <w:pStyle w:val="Header"/>
      <w:tabs>
        <w:tab w:val="clear" w:pos="4513"/>
        <w:tab w:val="clear" w:pos="9026"/>
        <w:tab w:val="left" w:pos="804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44D6F" w14:textId="77777777" w:rsidR="00A249C7" w:rsidRDefault="00A249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520A"/>
    <w:multiLevelType w:val="hybridMultilevel"/>
    <w:tmpl w:val="069E419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7143B"/>
    <w:multiLevelType w:val="hybridMultilevel"/>
    <w:tmpl w:val="ACC0DA2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9C78FF"/>
    <w:multiLevelType w:val="hybridMultilevel"/>
    <w:tmpl w:val="364A3E60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8A6971"/>
    <w:multiLevelType w:val="hybridMultilevel"/>
    <w:tmpl w:val="7AF694F6"/>
    <w:lvl w:ilvl="0" w:tplc="3A5E92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44BF2"/>
    <w:multiLevelType w:val="hybridMultilevel"/>
    <w:tmpl w:val="81F06882"/>
    <w:lvl w:ilvl="0" w:tplc="6DD27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D4E3A"/>
    <w:multiLevelType w:val="hybridMultilevel"/>
    <w:tmpl w:val="AA1A3414"/>
    <w:lvl w:ilvl="0" w:tplc="B2144AB4">
      <w:start w:val="1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/>
      </w:rPr>
    </w:lvl>
    <w:lvl w:ilvl="1" w:tplc="71BA527E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674E0E8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C60096C8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E9286900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9BC41796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16CCDD6A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D5B87082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8A3E02C0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FBB0610"/>
    <w:multiLevelType w:val="hybridMultilevel"/>
    <w:tmpl w:val="8DE071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50E45"/>
    <w:multiLevelType w:val="hybridMultilevel"/>
    <w:tmpl w:val="236E9BE8"/>
    <w:lvl w:ilvl="0" w:tplc="041A0017">
      <w:start w:val="1"/>
      <w:numFmt w:val="lowerLetter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E6DE9"/>
    <w:multiLevelType w:val="hybridMultilevel"/>
    <w:tmpl w:val="956CE220"/>
    <w:lvl w:ilvl="0" w:tplc="6DD27E7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A416A77"/>
    <w:multiLevelType w:val="hybridMultilevel"/>
    <w:tmpl w:val="0D2CCAB2"/>
    <w:lvl w:ilvl="0" w:tplc="4BBE09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E107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268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EE3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C58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FEA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0C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4A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E64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21F17"/>
    <w:multiLevelType w:val="hybridMultilevel"/>
    <w:tmpl w:val="BB761338"/>
    <w:lvl w:ilvl="0" w:tplc="C8B69C9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04"/>
    <w:rsid w:val="001F69D5"/>
    <w:rsid w:val="00204EE6"/>
    <w:rsid w:val="00384204"/>
    <w:rsid w:val="005A73BC"/>
    <w:rsid w:val="00611667"/>
    <w:rsid w:val="00631307"/>
    <w:rsid w:val="00711C8C"/>
    <w:rsid w:val="007E614C"/>
    <w:rsid w:val="0099394F"/>
    <w:rsid w:val="00A249C7"/>
    <w:rsid w:val="00A36FEC"/>
    <w:rsid w:val="00AE728F"/>
    <w:rsid w:val="00B9370A"/>
    <w:rsid w:val="00CE7B29"/>
    <w:rsid w:val="00E049F1"/>
    <w:rsid w:val="00E43C29"/>
    <w:rsid w:val="00F173D7"/>
    <w:rsid w:val="00F2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F1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B7"/>
    <w:pPr>
      <w:ind w:left="720"/>
      <w:contextualSpacing/>
    </w:pPr>
  </w:style>
  <w:style w:type="table" w:styleId="TableGrid">
    <w:name w:val="Table Grid"/>
    <w:basedOn w:val="TableNormal"/>
    <w:uiPriority w:val="39"/>
    <w:rsid w:val="00D83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A25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A2577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rsid w:val="00894FA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5A73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FootnoteTextChar">
    <w:name w:val="Footnote Text Char"/>
    <w:link w:val="FootnoteText"/>
    <w:rsid w:val="005A73BC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5A73BC"/>
    <w:rPr>
      <w:vertAlign w:val="superscript"/>
    </w:rPr>
  </w:style>
  <w:style w:type="paragraph" w:customStyle="1" w:styleId="t-9-8">
    <w:name w:val="t-9-8"/>
    <w:basedOn w:val="Normal"/>
    <w:rsid w:val="005A73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5A73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EE6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0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E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era.hr/hr/html/postupci_nabav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92567-A81E-4F19-87AB-0D5551E5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4578</Words>
  <Characters>26097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2018-10-01T13:47:00Z</dcterms:created>
  <dcterms:modified xsi:type="dcterms:W3CDTF">2018-10-01T13:48:00Z</dcterms:modified>
</cp:coreProperties>
</file>