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CBE33" w14:textId="77777777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PRILOG 1</w:t>
      </w:r>
    </w:p>
    <w:p w14:paraId="5D39504A" w14:textId="77777777" w:rsidR="004C16CD" w:rsidRDefault="004C16CD" w:rsidP="006871CD">
      <w:pPr>
        <w:jc w:val="center"/>
        <w:rPr>
          <w:b/>
          <w:szCs w:val="22"/>
          <w:lang w:eastAsia="en-US"/>
        </w:rPr>
      </w:pPr>
    </w:p>
    <w:p w14:paraId="7ACA15B3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35AF66AB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0284A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</w:p>
    <w:p w14:paraId="6CA83FB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0DA1B7D6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10164A90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4237242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587365C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5E1378AD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C095D57" w14:textId="13A3EDFF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>: Prevođenje Godišnjeg izvješća Hrvatske energetske regulatorne agencije za 202</w:t>
      </w:r>
      <w:r w:rsidR="0031297B">
        <w:rPr>
          <w:szCs w:val="22"/>
          <w:lang w:eastAsia="en-US"/>
        </w:rPr>
        <w:t>2</w:t>
      </w:r>
      <w:r>
        <w:rPr>
          <w:szCs w:val="22"/>
          <w:lang w:eastAsia="en-US"/>
        </w:rPr>
        <w:t>.</w:t>
      </w:r>
    </w:p>
    <w:p w14:paraId="7E4E99EF" w14:textId="53613A05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13-202</w:t>
      </w:r>
      <w:r w:rsidR="0031297B">
        <w:rPr>
          <w:szCs w:val="22"/>
          <w:lang w:eastAsia="en-US"/>
        </w:rPr>
        <w:t>3</w:t>
      </w:r>
    </w:p>
    <w:p w14:paraId="28746308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1407F177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871CD" w14:paraId="54E1EBA8" w14:textId="77777777" w:rsidTr="006871CD">
        <w:trPr>
          <w:cantSplit/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279E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38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62F314D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273F099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001A40E1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7035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9BD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E4E27EC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ACF1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4B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42CF47EA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4B89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8AD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512986C" w14:textId="77777777" w:rsidTr="006871CD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AA1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CBD0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5DE4A296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210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FEEC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D70B587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424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E227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8FACAD0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E13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1D3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4A51661A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47A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E2E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79558307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E2A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765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60908FF6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4EFCA47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871CD" w14:paraId="151A0D6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CD9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5AB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1BFF987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A8E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500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CB4C41B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99D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B93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7DD41812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4CAC69B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30 dana </w:t>
      </w:r>
      <w:r>
        <w:rPr>
          <w:lang w:eastAsia="en-US"/>
        </w:rPr>
        <w:t>od dana isteka roka za dostavu ponuda</w:t>
      </w:r>
      <w:r>
        <w:rPr>
          <w:szCs w:val="22"/>
          <w:lang w:eastAsia="en-US"/>
        </w:rPr>
        <w:t>.</w:t>
      </w:r>
    </w:p>
    <w:p w14:paraId="0D5F8E96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EDB775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BA3C85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454A6ED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38B7D95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proofErr w:type="spellStart"/>
      <w:r>
        <w:rPr>
          <w:szCs w:val="22"/>
          <w:lang w:eastAsia="en-US"/>
        </w:rPr>
        <w:t>M.P</w:t>
      </w:r>
      <w:proofErr w:type="spellEnd"/>
      <w:r>
        <w:rPr>
          <w:szCs w:val="22"/>
          <w:lang w:eastAsia="en-US"/>
        </w:rPr>
        <w:t>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295D958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63EDC3A" w14:textId="77777777" w:rsidR="006871CD" w:rsidRDefault="006871CD" w:rsidP="006871CD">
      <w:pPr>
        <w:jc w:val="both"/>
        <w:rPr>
          <w:b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  <w:r>
        <w:rPr>
          <w:b/>
        </w:rPr>
        <w:t xml:space="preserve"> </w:t>
      </w:r>
    </w:p>
    <w:p w14:paraId="349351AC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BEEF5" w14:textId="77777777" w:rsidR="00152FF0" w:rsidRDefault="00152FF0" w:rsidP="006871CD">
      <w:r>
        <w:separator/>
      </w:r>
    </w:p>
  </w:endnote>
  <w:endnote w:type="continuationSeparator" w:id="0">
    <w:p w14:paraId="2E107707" w14:textId="77777777" w:rsidR="00152FF0" w:rsidRDefault="00152FF0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DAEC" w14:textId="77777777" w:rsidR="00152FF0" w:rsidRDefault="00152FF0" w:rsidP="006871CD">
      <w:r>
        <w:separator/>
      </w:r>
    </w:p>
  </w:footnote>
  <w:footnote w:type="continuationSeparator" w:id="0">
    <w:p w14:paraId="79E0E10C" w14:textId="77777777" w:rsidR="00152FF0" w:rsidRDefault="00152FF0" w:rsidP="006871CD">
      <w:r>
        <w:continuationSeparator/>
      </w:r>
    </w:p>
  </w:footnote>
  <w:footnote w:id="1">
    <w:p w14:paraId="75A66F59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0D0A9F59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152FF0"/>
    <w:rsid w:val="0031297B"/>
    <w:rsid w:val="004C16CD"/>
    <w:rsid w:val="005B7EBB"/>
    <w:rsid w:val="006871CD"/>
    <w:rsid w:val="00A1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C61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13B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3B0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A13B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B0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2023-10-05T13:47:00Z</dcterms:created>
  <dcterms:modified xsi:type="dcterms:W3CDTF">2023-10-05T13:47:00Z</dcterms:modified>
</cp:coreProperties>
</file>